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CC71D" w14:textId="1F8E7D25" w:rsidR="007E6DDB" w:rsidRPr="00E64DCC" w:rsidRDefault="007E6DDB" w:rsidP="007E6DDB">
      <w:pPr>
        <w:spacing w:after="0"/>
        <w:rPr>
          <w:rFonts w:ascii="Arial" w:eastAsia="Arial" w:hAnsi="Arial" w:cs="Arial"/>
          <w:b/>
          <w:bCs/>
          <w:sz w:val="28"/>
          <w:szCs w:val="28"/>
          <w:lang w:val="de-DE"/>
        </w:rPr>
      </w:pPr>
      <w:bookmarkStart w:id="0" w:name="DocumentFor"/>
      <w:bookmarkEnd w:id="0"/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>3GPP TSG RAN WG1 #10</w:t>
      </w:r>
      <w:r w:rsidR="00E074D7">
        <w:rPr>
          <w:rFonts w:ascii="Arial" w:eastAsia="Arial" w:hAnsi="Arial" w:cs="Arial"/>
          <w:b/>
          <w:bCs/>
          <w:sz w:val="28"/>
          <w:szCs w:val="28"/>
          <w:lang w:val="de-DE"/>
        </w:rPr>
        <w:t>9</w:t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>-e</w:t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ab/>
        <w:t xml:space="preserve">                         </w:t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ab/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ab/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ab/>
        <w:t xml:space="preserve">  R1-</w:t>
      </w:r>
      <w:r w:rsidR="009D7005"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>2</w:t>
      </w:r>
      <w:r w:rsidR="009D7005">
        <w:rPr>
          <w:rFonts w:ascii="Arial" w:eastAsia="Arial" w:hAnsi="Arial" w:cs="Arial"/>
          <w:b/>
          <w:bCs/>
          <w:sz w:val="28"/>
          <w:szCs w:val="28"/>
          <w:lang w:val="de-DE"/>
        </w:rPr>
        <w:t>203740</w:t>
      </w:r>
    </w:p>
    <w:p w14:paraId="140F88EB" w14:textId="4252AA2C" w:rsidR="007E6DDB" w:rsidRPr="00B40CFC" w:rsidRDefault="007E6DDB" w:rsidP="007E6DD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40CF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e-Meeting, </w:t>
      </w:r>
      <w:r w:rsidR="00E074D7">
        <w:rPr>
          <w:rFonts w:ascii="Arial" w:eastAsia="MS Mincho" w:hAnsi="Arial" w:cs="Arial"/>
          <w:b/>
          <w:bCs/>
          <w:sz w:val="28"/>
          <w:szCs w:val="24"/>
          <w:lang w:eastAsia="ja-JP"/>
        </w:rPr>
        <w:t>May</w:t>
      </w:r>
      <w:r w:rsidR="0031451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3414ED">
        <w:rPr>
          <w:rFonts w:ascii="Arial" w:eastAsia="MS Mincho" w:hAnsi="Arial" w:cs="Arial"/>
          <w:b/>
          <w:bCs/>
          <w:sz w:val="28"/>
          <w:szCs w:val="24"/>
          <w:lang w:eastAsia="ja-JP"/>
        </w:rPr>
        <w:t>9</w:t>
      </w:r>
      <w:r w:rsidR="003414ED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3414ED" w:rsidRPr="00B40CF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B40CFC"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="0092316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E074D7">
        <w:rPr>
          <w:rFonts w:ascii="Arial" w:eastAsia="MS Mincho" w:hAnsi="Arial" w:cs="Arial"/>
          <w:b/>
          <w:bCs/>
          <w:sz w:val="28"/>
          <w:szCs w:val="24"/>
          <w:lang w:eastAsia="ja-JP"/>
        </w:rPr>
        <w:t>20</w:t>
      </w:r>
      <w:r w:rsidR="00E074D7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40CF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</w:t>
      </w:r>
      <w:r w:rsidR="0065717D">
        <w:rPr>
          <w:rFonts w:ascii="Arial" w:eastAsia="MS Mincho" w:hAnsi="Arial" w:cs="Arial"/>
          <w:b/>
          <w:bCs/>
          <w:sz w:val="28"/>
          <w:szCs w:val="24"/>
          <w:lang w:eastAsia="ja-JP"/>
        </w:rPr>
        <w:t>2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4AFA496B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AE0EB9">
        <w:rPr>
          <w:b/>
          <w:lang w:val="en-US"/>
        </w:rPr>
        <w:t>9.5.</w:t>
      </w:r>
      <w:r w:rsidR="000767F0">
        <w:rPr>
          <w:b/>
          <w:lang w:val="en-US"/>
        </w:rPr>
        <w:t>3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37F528C5" w:rsidR="00855F39" w:rsidRPr="00280B46" w:rsidRDefault="00855F39" w:rsidP="00DA089B">
      <w:pPr>
        <w:tabs>
          <w:tab w:val="left" w:pos="1800"/>
        </w:tabs>
        <w:spacing w:after="60"/>
        <w:ind w:left="1800" w:hanging="1800"/>
        <w:rPr>
          <w:b/>
        </w:rPr>
      </w:pPr>
      <w:r w:rsidRPr="00074926">
        <w:rPr>
          <w:b/>
          <w:color w:val="000000"/>
          <w:lang w:val="en-US"/>
        </w:rPr>
        <w:t>Title:</w:t>
      </w:r>
      <w:r w:rsidR="042794BE" w:rsidRPr="00280B46">
        <w:rPr>
          <w:b/>
          <w:bCs/>
          <w:color w:val="000000"/>
          <w:lang w:val="en-US"/>
        </w:rPr>
        <w:t xml:space="preserve"> </w:t>
      </w:r>
      <w:r w:rsidRPr="00280B46">
        <w:rPr>
          <w:b/>
          <w:bCs/>
          <w:color w:val="000000"/>
          <w:lang w:val="en-US"/>
        </w:rPr>
        <w:tab/>
      </w:r>
      <w:r w:rsidR="000767F0" w:rsidRPr="000767F0">
        <w:rPr>
          <w:b/>
          <w:bCs/>
          <w:iCs/>
        </w:rPr>
        <w:t xml:space="preserve">Discussion on positioning for </w:t>
      </w:r>
      <w:proofErr w:type="spellStart"/>
      <w:r w:rsidR="000767F0" w:rsidRPr="000767F0">
        <w:rPr>
          <w:b/>
          <w:bCs/>
          <w:iCs/>
        </w:rPr>
        <w:t>RedCap</w:t>
      </w:r>
      <w:proofErr w:type="spellEnd"/>
      <w:r w:rsidR="000767F0" w:rsidRPr="000767F0">
        <w:rPr>
          <w:b/>
          <w:bCs/>
          <w:iCs/>
        </w:rPr>
        <w:t xml:space="preserve"> UEs</w:t>
      </w:r>
    </w:p>
    <w:p w14:paraId="73A0E73F" w14:textId="753726CE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 xml:space="preserve">Discussion </w:t>
      </w:r>
      <w:r w:rsidR="00AE0EB9">
        <w:rPr>
          <w:b/>
        </w:rPr>
        <w:t>&amp;</w:t>
      </w:r>
      <w:r w:rsidRPr="00074926">
        <w:rPr>
          <w:b/>
        </w:rPr>
        <w:t xml:space="preserve"> </w:t>
      </w:r>
      <w:r w:rsidR="00280B46">
        <w:rPr>
          <w:b/>
        </w:rPr>
        <w:t>D</w:t>
      </w:r>
      <w:r w:rsidRPr="00074926">
        <w:rPr>
          <w:b/>
        </w:rPr>
        <w:t>ecision</w:t>
      </w:r>
    </w:p>
    <w:p w14:paraId="7ED44C6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1" w:name="OLE_LINK1"/>
      <w:bookmarkStart w:id="2" w:name="OLE_LINK2"/>
      <w:r>
        <w:t xml:space="preserve">Introduction </w:t>
      </w:r>
    </w:p>
    <w:bookmarkEnd w:id="1"/>
    <w:bookmarkEnd w:id="2"/>
    <w:p w14:paraId="422FF475" w14:textId="2FB738B7" w:rsidR="00855F39" w:rsidRDefault="007C57A6" w:rsidP="00855F39">
      <w:pPr>
        <w:rPr>
          <w:lang w:val="en-US" w:eastAsia="x-none"/>
        </w:rPr>
      </w:pPr>
      <w:r>
        <w:rPr>
          <w:rFonts w:eastAsia="MS Mincho"/>
          <w:lang w:val="en-US"/>
        </w:rPr>
        <w:t>In RANP#94</w:t>
      </w:r>
      <w:r w:rsidR="00B25772">
        <w:rPr>
          <w:rFonts w:eastAsia="MS Mincho"/>
          <w:lang w:val="en-US"/>
        </w:rPr>
        <w:t>e</w:t>
      </w:r>
      <w:r>
        <w:rPr>
          <w:rFonts w:eastAsia="MS Mincho"/>
          <w:lang w:val="en-US"/>
        </w:rPr>
        <w:t xml:space="preserve">, a new study item </w:t>
      </w:r>
      <w:r w:rsidR="005B505F" w:rsidRPr="00AE0EB9">
        <w:t>on expanded and improved NR positioning</w:t>
      </w:r>
      <w:r w:rsidR="005B505F">
        <w:t xml:space="preserve"> has been approved</w:t>
      </w:r>
      <w:r w:rsidR="00987D4E">
        <w:t xml:space="preserve"> [1]</w:t>
      </w:r>
      <w:r w:rsidR="005B505F">
        <w:t>.</w:t>
      </w:r>
      <w:r w:rsidR="0022695B">
        <w:t xml:space="preserve"> The study item has several objectives, in which one of the objectives is:</w:t>
      </w:r>
    </w:p>
    <w:p w14:paraId="1730E3F7" w14:textId="77777777" w:rsidR="000767F0" w:rsidRPr="001A5A0D" w:rsidRDefault="000767F0" w:rsidP="000767F0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1A5A0D">
        <w:rPr>
          <w:bCs/>
        </w:rPr>
        <w:t xml:space="preserve">Positioning support for </w:t>
      </w:r>
      <w:proofErr w:type="spellStart"/>
      <w:r w:rsidRPr="001A5A0D">
        <w:rPr>
          <w:bCs/>
        </w:rPr>
        <w:t>RedCap</w:t>
      </w:r>
      <w:proofErr w:type="spellEnd"/>
      <w:r w:rsidRPr="001A5A0D">
        <w:rPr>
          <w:bCs/>
        </w:rPr>
        <w:t xml:space="preserve"> UEs, considering the following:</w:t>
      </w:r>
    </w:p>
    <w:p w14:paraId="49A63EC4" w14:textId="77777777" w:rsidR="000767F0" w:rsidRPr="001A5A0D" w:rsidRDefault="000767F0" w:rsidP="000767F0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1A5A0D">
        <w:rPr>
          <w:bCs/>
        </w:rPr>
        <w:t xml:space="preserve">Evaluate positioning performance of existing positioning procedures and measurements with </w:t>
      </w:r>
      <w:proofErr w:type="spellStart"/>
      <w:r w:rsidRPr="001A5A0D">
        <w:rPr>
          <w:bCs/>
        </w:rPr>
        <w:t>RedCap</w:t>
      </w:r>
      <w:proofErr w:type="spellEnd"/>
      <w:r w:rsidRPr="001A5A0D">
        <w:rPr>
          <w:bCs/>
        </w:rPr>
        <w:t xml:space="preserve"> UEs[RAN1]</w:t>
      </w:r>
    </w:p>
    <w:p w14:paraId="09C2BC59" w14:textId="77777777" w:rsidR="000767F0" w:rsidRPr="001A5A0D" w:rsidRDefault="000767F0" w:rsidP="000767F0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1A5A0D">
        <w:rPr>
          <w:bCs/>
        </w:rPr>
        <w:t xml:space="preserve">Based on the evaluation, assess the necessity of enhancements and, if needed, identify enhancements to help address limitations associated with for </w:t>
      </w:r>
      <w:proofErr w:type="spellStart"/>
      <w:r w:rsidRPr="001A5A0D">
        <w:rPr>
          <w:bCs/>
        </w:rPr>
        <w:t>RedCap</w:t>
      </w:r>
      <w:proofErr w:type="spellEnd"/>
      <w:r w:rsidRPr="001A5A0D">
        <w:rPr>
          <w:bCs/>
        </w:rPr>
        <w:t xml:space="preserve"> UEs [RAN1, RAN2]</w:t>
      </w:r>
    </w:p>
    <w:p w14:paraId="1DE67619" w14:textId="77777777" w:rsidR="00AE0EB9" w:rsidRDefault="00AE0EB9" w:rsidP="00855F39">
      <w:pPr>
        <w:rPr>
          <w:lang w:eastAsia="x-none"/>
        </w:rPr>
      </w:pPr>
    </w:p>
    <w:p w14:paraId="594CF27D" w14:textId="6456D81C" w:rsidR="0022695B" w:rsidRPr="00AE0EB9" w:rsidRDefault="0022695B" w:rsidP="00855F39">
      <w:pPr>
        <w:rPr>
          <w:lang w:eastAsia="x-none"/>
        </w:rPr>
      </w:pPr>
      <w:r>
        <w:rPr>
          <w:lang w:eastAsia="x-none"/>
        </w:rPr>
        <w:t>In this contribution, we provide our initial view</w:t>
      </w:r>
      <w:r w:rsidR="006548D8">
        <w:rPr>
          <w:lang w:eastAsia="x-none"/>
        </w:rPr>
        <w:t xml:space="preserve"> on positioning support for </w:t>
      </w:r>
      <w:proofErr w:type="spellStart"/>
      <w:r w:rsidR="006548D8">
        <w:rPr>
          <w:lang w:eastAsia="x-none"/>
        </w:rPr>
        <w:t>RedCap</w:t>
      </w:r>
      <w:proofErr w:type="spellEnd"/>
      <w:r w:rsidR="006548D8">
        <w:rPr>
          <w:lang w:eastAsia="x-none"/>
        </w:rPr>
        <w:t xml:space="preserve"> UE.</w:t>
      </w:r>
    </w:p>
    <w:p w14:paraId="1C8EA0B4" w14:textId="5F69BADF" w:rsidR="007A0C86" w:rsidRDefault="00E074D7" w:rsidP="00D2683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Discussion</w:t>
      </w:r>
      <w:r w:rsidR="009A67DC" w:rsidDel="009A67DC">
        <w:t xml:space="preserve"> </w:t>
      </w:r>
    </w:p>
    <w:p w14:paraId="1E118B6D" w14:textId="2BF641B6" w:rsidR="00D31F55" w:rsidRDefault="00D82683" w:rsidP="00D31F55">
      <w:pPr>
        <w:jc w:val="both"/>
      </w:pPr>
      <w:r>
        <w:t>Redcap UE specified</w:t>
      </w:r>
      <w:r w:rsidR="008B22D7">
        <w:t xml:space="preserve"> in </w:t>
      </w:r>
      <w:r w:rsidR="00D97172">
        <w:t>Rel-17</w:t>
      </w:r>
      <w:r w:rsidR="00914358">
        <w:t xml:space="preserve"> is targeted for some specific use-cases, such as industrial wireless sensors, video surveillance, and wearables.</w:t>
      </w:r>
      <w:r w:rsidR="00925CEC">
        <w:t xml:space="preserve"> </w:t>
      </w:r>
      <w:r w:rsidR="003E02A0">
        <w:t xml:space="preserve">The main intention of introducing Redcap UE is to reduce the device cost and complexity </w:t>
      </w:r>
      <w:r w:rsidR="00C32C71">
        <w:t>in comparison to</w:t>
      </w:r>
      <w:r w:rsidR="003E02A0">
        <w:t xml:space="preserve"> the legacy NR UE. This is particularly for the industrial wireless sensor use-cases.</w:t>
      </w:r>
      <w:r w:rsidR="00C32C71">
        <w:t xml:space="preserve"> </w:t>
      </w:r>
      <w:r w:rsidR="003E02A0">
        <w:t xml:space="preserve">Furthermore, device size reduction is </w:t>
      </w:r>
      <w:r w:rsidR="00C32C71">
        <w:t xml:space="preserve">also </w:t>
      </w:r>
      <w:r w:rsidR="003E02A0">
        <w:t>required</w:t>
      </w:r>
      <w:r w:rsidR="00C32C71">
        <w:t xml:space="preserve"> </w:t>
      </w:r>
      <w:r w:rsidR="0072107D">
        <w:t xml:space="preserve">to enable a device design with compact form factor. This is particularly for the wearable use-cases. </w:t>
      </w:r>
      <w:r w:rsidR="00925CEC">
        <w:t xml:space="preserve">The UE complexity reduction features </w:t>
      </w:r>
      <w:r w:rsidR="006054DF">
        <w:t>that have been introduced are</w:t>
      </w:r>
      <w:r w:rsidR="00925CEC">
        <w:t>:</w:t>
      </w:r>
    </w:p>
    <w:p w14:paraId="5853DBC5" w14:textId="77777777" w:rsidR="00AC2AF7" w:rsidRPr="00AC2AF7" w:rsidRDefault="00AC2AF7" w:rsidP="006054DF">
      <w:pPr>
        <w:numPr>
          <w:ilvl w:val="0"/>
          <w:numId w:val="42"/>
        </w:numPr>
        <w:jc w:val="both"/>
        <w:rPr>
          <w:b/>
          <w:bCs/>
          <w:iCs/>
        </w:rPr>
      </w:pPr>
      <w:r w:rsidRPr="00AC2AF7">
        <w:rPr>
          <w:bCs/>
          <w:iCs/>
        </w:rPr>
        <w:t>Reduced maximum UE bandwidth:</w:t>
      </w:r>
    </w:p>
    <w:p w14:paraId="2422F467" w14:textId="77777777" w:rsidR="00AC2AF7" w:rsidRPr="00AC2AF7" w:rsidRDefault="00AC2AF7" w:rsidP="006054DF">
      <w:pPr>
        <w:numPr>
          <w:ilvl w:val="1"/>
          <w:numId w:val="42"/>
        </w:numPr>
        <w:jc w:val="both"/>
        <w:rPr>
          <w:b/>
          <w:bCs/>
          <w:iCs/>
        </w:rPr>
      </w:pPr>
      <w:r w:rsidRPr="00AC2AF7">
        <w:rPr>
          <w:bCs/>
          <w:iCs/>
        </w:rPr>
        <w:t xml:space="preserve">Maximum bandwidth of an FR1 </w:t>
      </w:r>
      <w:proofErr w:type="spellStart"/>
      <w:r w:rsidRPr="00AC2AF7">
        <w:rPr>
          <w:bCs/>
          <w:iCs/>
        </w:rPr>
        <w:t>RedCap</w:t>
      </w:r>
      <w:proofErr w:type="spellEnd"/>
      <w:r w:rsidRPr="00AC2AF7">
        <w:rPr>
          <w:bCs/>
          <w:iCs/>
        </w:rPr>
        <w:t xml:space="preserve"> UE during and after initial access is 20 </w:t>
      </w:r>
      <w:proofErr w:type="spellStart"/>
      <w:r w:rsidRPr="00AC2AF7">
        <w:rPr>
          <w:bCs/>
          <w:iCs/>
        </w:rPr>
        <w:t>MHz.</w:t>
      </w:r>
      <w:proofErr w:type="spellEnd"/>
      <w:r w:rsidRPr="00AC2AF7">
        <w:rPr>
          <w:bCs/>
          <w:iCs/>
        </w:rPr>
        <w:t xml:space="preserve"> </w:t>
      </w:r>
    </w:p>
    <w:p w14:paraId="6C06D31B" w14:textId="77777777" w:rsidR="00AC2AF7" w:rsidRPr="00AC2AF7" w:rsidRDefault="00AC2AF7" w:rsidP="006054DF">
      <w:pPr>
        <w:numPr>
          <w:ilvl w:val="1"/>
          <w:numId w:val="42"/>
        </w:numPr>
        <w:jc w:val="both"/>
        <w:rPr>
          <w:b/>
          <w:bCs/>
          <w:iCs/>
        </w:rPr>
      </w:pPr>
      <w:r w:rsidRPr="00AC2AF7">
        <w:rPr>
          <w:bCs/>
          <w:iCs/>
        </w:rPr>
        <w:t xml:space="preserve">Maximum bandwidth of an FR2 </w:t>
      </w:r>
      <w:proofErr w:type="spellStart"/>
      <w:r w:rsidRPr="00AC2AF7">
        <w:rPr>
          <w:bCs/>
          <w:iCs/>
        </w:rPr>
        <w:t>RedCap</w:t>
      </w:r>
      <w:proofErr w:type="spellEnd"/>
      <w:r w:rsidRPr="00AC2AF7">
        <w:rPr>
          <w:bCs/>
          <w:iCs/>
        </w:rPr>
        <w:t xml:space="preserve"> UE during and after initial access is 100 </w:t>
      </w:r>
      <w:proofErr w:type="spellStart"/>
      <w:r w:rsidRPr="00AC2AF7">
        <w:rPr>
          <w:bCs/>
          <w:iCs/>
        </w:rPr>
        <w:t>MHz.</w:t>
      </w:r>
      <w:proofErr w:type="spellEnd"/>
    </w:p>
    <w:p w14:paraId="5CDD9BC8" w14:textId="7ED57B8B" w:rsidR="00AC2AF7" w:rsidRPr="00AC2AF7" w:rsidRDefault="00AC2AF7" w:rsidP="006054DF">
      <w:pPr>
        <w:numPr>
          <w:ilvl w:val="0"/>
          <w:numId w:val="42"/>
        </w:numPr>
        <w:jc w:val="both"/>
        <w:rPr>
          <w:b/>
          <w:iCs/>
        </w:rPr>
      </w:pPr>
      <w:r w:rsidRPr="00AC2AF7">
        <w:rPr>
          <w:iCs/>
        </w:rPr>
        <w:t>Reduced minimum number of Rx branches:</w:t>
      </w:r>
      <w:r w:rsidR="005176F5">
        <w:rPr>
          <w:iCs/>
        </w:rPr>
        <w:t xml:space="preserve"> 1 or</w:t>
      </w:r>
      <w:r w:rsidR="00AB0061">
        <w:rPr>
          <w:iCs/>
        </w:rPr>
        <w:t xml:space="preserve"> 2 Rx branches depending on the frequency bands</w:t>
      </w:r>
      <w:r w:rsidR="00503059">
        <w:rPr>
          <w:iCs/>
        </w:rPr>
        <w:t xml:space="preserve"> and the associated legacy NR UE Rx branches in that frequency bands</w:t>
      </w:r>
      <w:r w:rsidR="00AB0061">
        <w:rPr>
          <w:iCs/>
        </w:rPr>
        <w:t>.</w:t>
      </w:r>
    </w:p>
    <w:p w14:paraId="4AC12CF7" w14:textId="77777777" w:rsidR="00AC2AF7" w:rsidRPr="00AC2AF7" w:rsidRDefault="00AC2AF7" w:rsidP="006054DF">
      <w:pPr>
        <w:numPr>
          <w:ilvl w:val="0"/>
          <w:numId w:val="42"/>
        </w:numPr>
        <w:jc w:val="both"/>
        <w:rPr>
          <w:b/>
          <w:bCs/>
          <w:iCs/>
        </w:rPr>
      </w:pPr>
      <w:r w:rsidRPr="00AC2AF7">
        <w:rPr>
          <w:bCs/>
          <w:iCs/>
        </w:rPr>
        <w:t>Maximum number of DL MIMO layers:</w:t>
      </w:r>
    </w:p>
    <w:p w14:paraId="6FE6CC3B" w14:textId="77777777" w:rsidR="00AC2AF7" w:rsidRPr="00AC2AF7" w:rsidRDefault="00AC2AF7" w:rsidP="006054DF">
      <w:pPr>
        <w:numPr>
          <w:ilvl w:val="1"/>
          <w:numId w:val="42"/>
        </w:numPr>
        <w:jc w:val="both"/>
        <w:rPr>
          <w:b/>
          <w:bCs/>
          <w:iCs/>
        </w:rPr>
      </w:pPr>
      <w:r w:rsidRPr="00AC2AF7">
        <w:rPr>
          <w:bCs/>
          <w:iCs/>
        </w:rPr>
        <w:t xml:space="preserve">For a </w:t>
      </w:r>
      <w:proofErr w:type="spellStart"/>
      <w:r w:rsidRPr="00AC2AF7">
        <w:rPr>
          <w:bCs/>
          <w:iCs/>
        </w:rPr>
        <w:t>RedCap</w:t>
      </w:r>
      <w:proofErr w:type="spellEnd"/>
      <w:r w:rsidRPr="00AC2AF7">
        <w:rPr>
          <w:bCs/>
          <w:iCs/>
        </w:rPr>
        <w:t xml:space="preserve"> UE with 1 Rx </w:t>
      </w:r>
      <w:r w:rsidRPr="00AC2AF7">
        <w:rPr>
          <w:iCs/>
        </w:rPr>
        <w:t>branch</w:t>
      </w:r>
      <w:r w:rsidRPr="00AC2AF7">
        <w:rPr>
          <w:bCs/>
          <w:iCs/>
        </w:rPr>
        <w:t>, 1 DL MIMO layer is supported.</w:t>
      </w:r>
    </w:p>
    <w:p w14:paraId="0435DEBC" w14:textId="77777777" w:rsidR="00AC2AF7" w:rsidRPr="00AC2AF7" w:rsidRDefault="00AC2AF7" w:rsidP="006054DF">
      <w:pPr>
        <w:numPr>
          <w:ilvl w:val="1"/>
          <w:numId w:val="42"/>
        </w:numPr>
        <w:jc w:val="both"/>
        <w:rPr>
          <w:b/>
          <w:bCs/>
          <w:iCs/>
        </w:rPr>
      </w:pPr>
      <w:r w:rsidRPr="00AC2AF7">
        <w:rPr>
          <w:bCs/>
          <w:iCs/>
        </w:rPr>
        <w:t xml:space="preserve">For a </w:t>
      </w:r>
      <w:proofErr w:type="spellStart"/>
      <w:r w:rsidRPr="00AC2AF7">
        <w:rPr>
          <w:bCs/>
          <w:iCs/>
        </w:rPr>
        <w:t>RedCap</w:t>
      </w:r>
      <w:proofErr w:type="spellEnd"/>
      <w:r w:rsidRPr="00AC2AF7">
        <w:rPr>
          <w:bCs/>
          <w:iCs/>
        </w:rPr>
        <w:t xml:space="preserve"> UE with 2 Rx </w:t>
      </w:r>
      <w:r w:rsidRPr="00AC2AF7">
        <w:rPr>
          <w:iCs/>
        </w:rPr>
        <w:t>branches</w:t>
      </w:r>
      <w:r w:rsidRPr="00AC2AF7">
        <w:rPr>
          <w:bCs/>
          <w:iCs/>
        </w:rPr>
        <w:t>, 2 DL MIMO layers are supported.</w:t>
      </w:r>
    </w:p>
    <w:p w14:paraId="21AE89F9" w14:textId="77777777" w:rsidR="00AC2AF7" w:rsidRPr="00AC2AF7" w:rsidRDefault="00AC2AF7" w:rsidP="006054DF">
      <w:pPr>
        <w:numPr>
          <w:ilvl w:val="0"/>
          <w:numId w:val="42"/>
        </w:numPr>
        <w:jc w:val="both"/>
        <w:rPr>
          <w:b/>
          <w:bCs/>
          <w:iCs/>
        </w:rPr>
      </w:pPr>
      <w:r w:rsidRPr="00AC2AF7">
        <w:rPr>
          <w:bCs/>
          <w:iCs/>
        </w:rPr>
        <w:t>Relaxed maximum modulation order:</w:t>
      </w:r>
    </w:p>
    <w:p w14:paraId="3FEFC75C" w14:textId="77777777" w:rsidR="00AC2AF7" w:rsidRPr="00AC2AF7" w:rsidRDefault="00AC2AF7" w:rsidP="006054DF">
      <w:pPr>
        <w:numPr>
          <w:ilvl w:val="1"/>
          <w:numId w:val="42"/>
        </w:numPr>
        <w:jc w:val="both"/>
        <w:rPr>
          <w:b/>
          <w:bCs/>
          <w:iCs/>
        </w:rPr>
      </w:pPr>
      <w:r w:rsidRPr="00AC2AF7">
        <w:rPr>
          <w:bCs/>
          <w:iCs/>
        </w:rPr>
        <w:t xml:space="preserve">Support of 256QAM in DL is optional (instead of mandatory) for an FR1 </w:t>
      </w:r>
      <w:proofErr w:type="spellStart"/>
      <w:r w:rsidRPr="00AC2AF7">
        <w:rPr>
          <w:bCs/>
          <w:iCs/>
        </w:rPr>
        <w:t>RedCap</w:t>
      </w:r>
      <w:proofErr w:type="spellEnd"/>
      <w:r w:rsidRPr="00AC2AF7">
        <w:rPr>
          <w:bCs/>
          <w:iCs/>
        </w:rPr>
        <w:t xml:space="preserve"> UE.</w:t>
      </w:r>
    </w:p>
    <w:p w14:paraId="6CBFED36" w14:textId="77777777" w:rsidR="00AC2AF7" w:rsidRPr="00AC2AF7" w:rsidRDefault="00AC2AF7" w:rsidP="006054DF">
      <w:pPr>
        <w:numPr>
          <w:ilvl w:val="1"/>
          <w:numId w:val="42"/>
        </w:numPr>
        <w:jc w:val="both"/>
        <w:rPr>
          <w:bCs/>
          <w:iCs/>
        </w:rPr>
      </w:pPr>
      <w:r w:rsidRPr="00AC2AF7">
        <w:rPr>
          <w:bCs/>
          <w:iCs/>
        </w:rPr>
        <w:t xml:space="preserve">No other relaxations of maximum modulation order are specified for a </w:t>
      </w:r>
      <w:proofErr w:type="spellStart"/>
      <w:r w:rsidRPr="00AC2AF7">
        <w:rPr>
          <w:bCs/>
          <w:iCs/>
        </w:rPr>
        <w:t>RedCap</w:t>
      </w:r>
      <w:proofErr w:type="spellEnd"/>
      <w:r w:rsidRPr="00AC2AF7">
        <w:rPr>
          <w:bCs/>
          <w:iCs/>
        </w:rPr>
        <w:t xml:space="preserve"> UE.</w:t>
      </w:r>
    </w:p>
    <w:p w14:paraId="76914C02" w14:textId="502C9093" w:rsidR="00AC2AF7" w:rsidRDefault="00AC2AF7" w:rsidP="006054DF">
      <w:pPr>
        <w:numPr>
          <w:ilvl w:val="0"/>
          <w:numId w:val="42"/>
        </w:numPr>
        <w:jc w:val="both"/>
        <w:rPr>
          <w:bCs/>
          <w:iCs/>
        </w:rPr>
      </w:pPr>
      <w:r w:rsidRPr="00AC2AF7">
        <w:rPr>
          <w:bCs/>
          <w:iCs/>
        </w:rPr>
        <w:t>Duplex operation:</w:t>
      </w:r>
      <w:r w:rsidR="000C54AC">
        <w:rPr>
          <w:bCs/>
          <w:iCs/>
        </w:rPr>
        <w:t xml:space="preserve"> </w:t>
      </w:r>
      <w:r w:rsidRPr="00AC2AF7">
        <w:rPr>
          <w:bCs/>
          <w:iCs/>
        </w:rPr>
        <w:t>HD-FDD type A (Note that FD-FDD and TDD are also supported.)</w:t>
      </w:r>
    </w:p>
    <w:p w14:paraId="35DAF5A9" w14:textId="77777777" w:rsidR="007D1CB5" w:rsidRDefault="007D1CB5" w:rsidP="00A27735">
      <w:pPr>
        <w:jc w:val="both"/>
        <w:rPr>
          <w:bCs/>
          <w:iCs/>
        </w:rPr>
      </w:pPr>
    </w:p>
    <w:p w14:paraId="18A98661" w14:textId="78572BCE" w:rsidR="00680EAB" w:rsidRPr="00EA77DF" w:rsidRDefault="00373019" w:rsidP="00EA77DF">
      <w:pPr>
        <w:pStyle w:val="Caption"/>
        <w:rPr>
          <w:rFonts w:ascii="Times New Roman" w:eastAsia="SimSun" w:hAnsi="Times New Roman"/>
          <w:iCs/>
          <w:szCs w:val="20"/>
        </w:rPr>
      </w:pPr>
      <w:bookmarkStart w:id="3" w:name="_Toc101974878"/>
      <w:r w:rsidRPr="00EA77DF">
        <w:rPr>
          <w:rFonts w:ascii="Times New Roman" w:eastAsia="SimSun" w:hAnsi="Times New Roman"/>
          <w:iCs/>
          <w:szCs w:val="20"/>
        </w:rPr>
        <w:t xml:space="preserve">Observation </w:t>
      </w:r>
      <w:r w:rsidRPr="00EA77DF">
        <w:rPr>
          <w:rFonts w:ascii="Times New Roman" w:eastAsia="SimSun" w:hAnsi="Times New Roman"/>
          <w:iCs/>
          <w:szCs w:val="20"/>
        </w:rPr>
        <w:fldChar w:fldCharType="begin"/>
      </w:r>
      <w:r w:rsidRPr="00EA77DF">
        <w:rPr>
          <w:rFonts w:ascii="Times New Roman" w:eastAsia="SimSun" w:hAnsi="Times New Roman"/>
          <w:iCs/>
          <w:szCs w:val="20"/>
        </w:rPr>
        <w:instrText xml:space="preserve"> SEQ Observation \* ARABIC </w:instrText>
      </w:r>
      <w:r w:rsidRPr="00EA77DF">
        <w:rPr>
          <w:rFonts w:ascii="Times New Roman" w:eastAsia="SimSun" w:hAnsi="Times New Roman"/>
          <w:iCs/>
          <w:szCs w:val="20"/>
        </w:rPr>
        <w:fldChar w:fldCharType="separate"/>
      </w:r>
      <w:r w:rsidRPr="00EA77DF">
        <w:rPr>
          <w:rFonts w:ascii="Times New Roman" w:eastAsia="SimSun" w:hAnsi="Times New Roman"/>
          <w:iCs/>
          <w:szCs w:val="20"/>
        </w:rPr>
        <w:t>1</w:t>
      </w:r>
      <w:r w:rsidRPr="00EA77DF">
        <w:rPr>
          <w:rFonts w:ascii="Times New Roman" w:eastAsia="SimSun" w:hAnsi="Times New Roman"/>
          <w:iCs/>
          <w:szCs w:val="20"/>
        </w:rPr>
        <w:fldChar w:fldCharType="end"/>
      </w:r>
      <w:r w:rsidRPr="00EA77DF">
        <w:rPr>
          <w:rFonts w:ascii="Times New Roman" w:eastAsia="SimSun" w:hAnsi="Times New Roman"/>
          <w:iCs/>
          <w:szCs w:val="20"/>
        </w:rPr>
        <w:t xml:space="preserve">: </w:t>
      </w:r>
      <w:proofErr w:type="spellStart"/>
      <w:r w:rsidR="00E961C9" w:rsidRPr="00EA77DF">
        <w:rPr>
          <w:rFonts w:ascii="Times New Roman" w:eastAsia="SimSun" w:hAnsi="Times New Roman"/>
          <w:iCs/>
          <w:szCs w:val="20"/>
        </w:rPr>
        <w:t>RedCap</w:t>
      </w:r>
      <w:proofErr w:type="spellEnd"/>
      <w:r w:rsidR="00E961C9" w:rsidRPr="00EA77DF">
        <w:rPr>
          <w:rFonts w:ascii="Times New Roman" w:eastAsia="SimSun" w:hAnsi="Times New Roman"/>
          <w:iCs/>
          <w:szCs w:val="20"/>
        </w:rPr>
        <w:t xml:space="preserve"> UE</w:t>
      </w:r>
      <w:r w:rsidR="0060108F">
        <w:rPr>
          <w:rFonts w:ascii="Times New Roman" w:eastAsia="SimSun" w:hAnsi="Times New Roman"/>
          <w:iCs/>
          <w:szCs w:val="20"/>
        </w:rPr>
        <w:t>s</w:t>
      </w:r>
      <w:r w:rsidR="00E961C9" w:rsidRPr="00EA77DF">
        <w:rPr>
          <w:rFonts w:ascii="Times New Roman" w:eastAsia="SimSun" w:hAnsi="Times New Roman"/>
          <w:iCs/>
          <w:szCs w:val="20"/>
        </w:rPr>
        <w:t xml:space="preserve"> </w:t>
      </w:r>
      <w:r w:rsidR="0060108F" w:rsidRPr="00EA77DF">
        <w:rPr>
          <w:rFonts w:ascii="Times New Roman" w:eastAsia="SimSun" w:hAnsi="Times New Roman"/>
          <w:iCs/>
          <w:szCs w:val="20"/>
        </w:rPr>
        <w:t>ha</w:t>
      </w:r>
      <w:r w:rsidR="0060108F">
        <w:rPr>
          <w:rFonts w:ascii="Times New Roman" w:eastAsia="SimSun" w:hAnsi="Times New Roman"/>
          <w:iCs/>
          <w:szCs w:val="20"/>
        </w:rPr>
        <w:t>ve</w:t>
      </w:r>
      <w:r w:rsidR="0060108F" w:rsidRPr="00EA77DF">
        <w:rPr>
          <w:rFonts w:ascii="Times New Roman" w:eastAsia="SimSun" w:hAnsi="Times New Roman"/>
          <w:iCs/>
          <w:szCs w:val="20"/>
        </w:rPr>
        <w:t xml:space="preserve"> </w:t>
      </w:r>
      <w:r w:rsidR="00E961C9" w:rsidRPr="00EA77DF">
        <w:rPr>
          <w:rFonts w:ascii="Times New Roman" w:eastAsia="SimSun" w:hAnsi="Times New Roman"/>
          <w:iCs/>
          <w:szCs w:val="20"/>
        </w:rPr>
        <w:t>limitations in term of</w:t>
      </w:r>
      <w:r w:rsidR="008A3A25" w:rsidRPr="00EA77DF">
        <w:rPr>
          <w:rFonts w:ascii="Times New Roman" w:eastAsia="SimSun" w:hAnsi="Times New Roman"/>
          <w:iCs/>
          <w:szCs w:val="20"/>
        </w:rPr>
        <w:t xml:space="preserve"> maximum supported bandwidth, minimum number of Rx branch</w:t>
      </w:r>
      <w:r w:rsidR="0060108F">
        <w:rPr>
          <w:rFonts w:ascii="Times New Roman" w:eastAsia="SimSun" w:hAnsi="Times New Roman"/>
          <w:iCs/>
          <w:szCs w:val="20"/>
        </w:rPr>
        <w:t>es</w:t>
      </w:r>
      <w:r w:rsidR="00C833AD" w:rsidRPr="00EA77DF">
        <w:rPr>
          <w:rFonts w:ascii="Times New Roman" w:eastAsia="SimSun" w:hAnsi="Times New Roman"/>
          <w:iCs/>
          <w:szCs w:val="20"/>
        </w:rPr>
        <w:t>, maximum number of DL MIMO layers, maximum modulation order, and duplexing operation.</w:t>
      </w:r>
      <w:bookmarkEnd w:id="3"/>
    </w:p>
    <w:p w14:paraId="438368FE" w14:textId="3F6E86D9" w:rsidR="00A27735" w:rsidRPr="00AC2AF7" w:rsidRDefault="00323620" w:rsidP="00A27735">
      <w:pPr>
        <w:jc w:val="both"/>
        <w:rPr>
          <w:bCs/>
          <w:iCs/>
        </w:rPr>
      </w:pPr>
      <w:r>
        <w:rPr>
          <w:bCs/>
          <w:iCs/>
        </w:rPr>
        <w:lastRenderedPageBreak/>
        <w:t xml:space="preserve">In addition to </w:t>
      </w:r>
      <w:proofErr w:type="spellStart"/>
      <w:r>
        <w:rPr>
          <w:bCs/>
          <w:iCs/>
        </w:rPr>
        <w:t>RedCap</w:t>
      </w:r>
      <w:proofErr w:type="spellEnd"/>
      <w:r>
        <w:rPr>
          <w:bCs/>
          <w:iCs/>
        </w:rPr>
        <w:t xml:space="preserve"> UE</w:t>
      </w:r>
      <w:r w:rsidR="00110242">
        <w:rPr>
          <w:bCs/>
          <w:iCs/>
        </w:rPr>
        <w:t>s</w:t>
      </w:r>
      <w:r>
        <w:rPr>
          <w:bCs/>
          <w:iCs/>
        </w:rPr>
        <w:t xml:space="preserve">, </w:t>
      </w:r>
      <w:r w:rsidR="00043F8B">
        <w:rPr>
          <w:bCs/>
          <w:iCs/>
        </w:rPr>
        <w:t>NR Positioning enhancements have also been introduced in Rel-17. It is a continuation of the NR positioning since it was introduced in Rel-16.</w:t>
      </w:r>
      <w:r w:rsidR="00C918BC">
        <w:rPr>
          <w:bCs/>
          <w:iCs/>
        </w:rPr>
        <w:t xml:space="preserve"> The enhancements </w:t>
      </w:r>
      <w:r w:rsidR="00D35BF8">
        <w:rPr>
          <w:bCs/>
          <w:iCs/>
        </w:rPr>
        <w:t>include</w:t>
      </w:r>
      <w:r w:rsidR="00E64152">
        <w:rPr>
          <w:bCs/>
          <w:iCs/>
        </w:rPr>
        <w:t xml:space="preserve"> improving the accuracy, lowering positioning latency, and impr</w:t>
      </w:r>
      <w:r w:rsidR="006D47AD">
        <w:rPr>
          <w:bCs/>
          <w:iCs/>
        </w:rPr>
        <w:t xml:space="preserve">oving </w:t>
      </w:r>
      <w:r w:rsidR="00314932">
        <w:rPr>
          <w:bCs/>
          <w:iCs/>
        </w:rPr>
        <w:t xml:space="preserve">UE </w:t>
      </w:r>
      <w:r w:rsidR="006D47AD">
        <w:rPr>
          <w:bCs/>
          <w:iCs/>
        </w:rPr>
        <w:t>power consumption</w:t>
      </w:r>
      <w:r w:rsidR="00E64152">
        <w:rPr>
          <w:bCs/>
          <w:iCs/>
        </w:rPr>
        <w:t>.</w:t>
      </w:r>
      <w:r w:rsidR="006D47AD">
        <w:rPr>
          <w:bCs/>
          <w:iCs/>
        </w:rPr>
        <w:t xml:space="preserve"> </w:t>
      </w:r>
      <w:r w:rsidR="00314932">
        <w:rPr>
          <w:bCs/>
          <w:iCs/>
        </w:rPr>
        <w:t>In term</w:t>
      </w:r>
      <w:r w:rsidR="00A67515">
        <w:rPr>
          <w:bCs/>
          <w:iCs/>
        </w:rPr>
        <w:t>s</w:t>
      </w:r>
      <w:r w:rsidR="00314932">
        <w:rPr>
          <w:bCs/>
          <w:iCs/>
        </w:rPr>
        <w:t xml:space="preserve"> of accuracy enhancements, t</w:t>
      </w:r>
      <w:r w:rsidR="006D47AD">
        <w:rPr>
          <w:bCs/>
          <w:iCs/>
        </w:rPr>
        <w:t xml:space="preserve">he positioning techniques / mechanisms introduced in Rel-17 </w:t>
      </w:r>
      <w:r w:rsidR="00314932">
        <w:rPr>
          <w:bCs/>
          <w:iCs/>
        </w:rPr>
        <w:t>can</w:t>
      </w:r>
      <w:r w:rsidR="006D47AD">
        <w:rPr>
          <w:bCs/>
          <w:iCs/>
        </w:rPr>
        <w:t xml:space="preserve"> achieve 20 cm </w:t>
      </w:r>
      <w:r w:rsidR="00314932">
        <w:rPr>
          <w:bCs/>
          <w:iCs/>
        </w:rPr>
        <w:t xml:space="preserve">positioning estimation </w:t>
      </w:r>
      <w:r w:rsidR="006D47AD">
        <w:rPr>
          <w:bCs/>
          <w:iCs/>
        </w:rPr>
        <w:t>accuracy in some use-cases.</w:t>
      </w:r>
      <w:r w:rsidR="0000110B">
        <w:rPr>
          <w:bCs/>
          <w:iCs/>
        </w:rPr>
        <w:t xml:space="preserve"> </w:t>
      </w:r>
      <w:r w:rsidR="00E318D9">
        <w:rPr>
          <w:bCs/>
          <w:iCs/>
        </w:rPr>
        <w:t>This is evaluated according to certain scenarios and simulation assumptions.</w:t>
      </w:r>
      <w:r w:rsidR="0066519C">
        <w:rPr>
          <w:bCs/>
          <w:iCs/>
        </w:rPr>
        <w:t xml:space="preserve"> One of the main simulation assumptions is the bandwidth of </w:t>
      </w:r>
      <w:r w:rsidR="00763F25">
        <w:rPr>
          <w:bCs/>
          <w:iCs/>
        </w:rPr>
        <w:t>reference signals for positioning. Reference signals for positioning are</w:t>
      </w:r>
      <w:r w:rsidR="00712094">
        <w:rPr>
          <w:bCs/>
          <w:iCs/>
        </w:rPr>
        <w:t xml:space="preserve"> positioning reference signal (PRS) and sounding reference signal </w:t>
      </w:r>
      <w:r w:rsidR="004A0ED3">
        <w:rPr>
          <w:bCs/>
          <w:iCs/>
        </w:rPr>
        <w:t xml:space="preserve">for positioning </w:t>
      </w:r>
      <w:r w:rsidR="00712094">
        <w:rPr>
          <w:bCs/>
          <w:iCs/>
        </w:rPr>
        <w:t>(SRS</w:t>
      </w:r>
      <w:r w:rsidR="004A0ED3">
        <w:rPr>
          <w:bCs/>
          <w:iCs/>
        </w:rPr>
        <w:t>-</w:t>
      </w:r>
      <w:proofErr w:type="spellStart"/>
      <w:r w:rsidR="004A0ED3">
        <w:rPr>
          <w:bCs/>
          <w:iCs/>
        </w:rPr>
        <w:t>pos</w:t>
      </w:r>
      <w:proofErr w:type="spellEnd"/>
      <w:r w:rsidR="00712094">
        <w:rPr>
          <w:bCs/>
          <w:iCs/>
        </w:rPr>
        <w:t xml:space="preserve">) for downlink and uplink direction, respectively. </w:t>
      </w:r>
      <w:r w:rsidR="004A0ED3">
        <w:rPr>
          <w:bCs/>
          <w:iCs/>
        </w:rPr>
        <w:t>The band</w:t>
      </w:r>
      <w:r w:rsidR="001B41E5">
        <w:rPr>
          <w:bCs/>
          <w:iCs/>
        </w:rPr>
        <w:t>width</w:t>
      </w:r>
      <w:r w:rsidR="00EE50C7">
        <w:rPr>
          <w:bCs/>
          <w:iCs/>
        </w:rPr>
        <w:t>s</w:t>
      </w:r>
      <w:r w:rsidR="001B41E5">
        <w:rPr>
          <w:bCs/>
          <w:iCs/>
        </w:rPr>
        <w:t xml:space="preserve"> are 100 MHz and 400 MHz for FR1 and FR2, respectively.</w:t>
      </w:r>
      <w:r w:rsidR="00DF3F4C">
        <w:rPr>
          <w:bCs/>
          <w:iCs/>
        </w:rPr>
        <w:t xml:space="preserve"> Considering </w:t>
      </w:r>
      <w:proofErr w:type="spellStart"/>
      <w:r w:rsidR="00D71765">
        <w:rPr>
          <w:bCs/>
          <w:iCs/>
        </w:rPr>
        <w:t>RedCap</w:t>
      </w:r>
      <w:proofErr w:type="spellEnd"/>
      <w:r w:rsidR="00D71765">
        <w:rPr>
          <w:bCs/>
          <w:iCs/>
        </w:rPr>
        <w:t xml:space="preserve"> UE has substantially smaller bandwidth than the aforementioned scenario, </w:t>
      </w:r>
      <w:r w:rsidR="005F2C3A">
        <w:rPr>
          <w:bCs/>
          <w:iCs/>
        </w:rPr>
        <w:t xml:space="preserve">the positioning measurement / estimation performed by </w:t>
      </w:r>
      <w:proofErr w:type="spellStart"/>
      <w:r w:rsidR="005F2C3A">
        <w:rPr>
          <w:bCs/>
          <w:iCs/>
        </w:rPr>
        <w:t>RedCap</w:t>
      </w:r>
      <w:proofErr w:type="spellEnd"/>
      <w:r w:rsidR="005F2C3A">
        <w:rPr>
          <w:bCs/>
          <w:iCs/>
        </w:rPr>
        <w:t xml:space="preserve"> UE will be compromised</w:t>
      </w:r>
      <w:r w:rsidR="00857B86">
        <w:rPr>
          <w:bCs/>
          <w:iCs/>
        </w:rPr>
        <w:t xml:space="preserve"> (i.e., less positioning accuracy than </w:t>
      </w:r>
      <w:r w:rsidR="00BC373D">
        <w:rPr>
          <w:bCs/>
          <w:iCs/>
        </w:rPr>
        <w:t>the legacy NR UE).</w:t>
      </w:r>
      <w:r w:rsidR="00AF1E52">
        <w:rPr>
          <w:bCs/>
          <w:iCs/>
        </w:rPr>
        <w:t xml:space="preserve"> In addition to the bandwidth limitation, there are some other limitation</w:t>
      </w:r>
      <w:r w:rsidR="00852CB1">
        <w:rPr>
          <w:bCs/>
          <w:iCs/>
        </w:rPr>
        <w:t>s</w:t>
      </w:r>
      <w:r w:rsidR="00AF1E52">
        <w:rPr>
          <w:bCs/>
          <w:iCs/>
        </w:rPr>
        <w:t xml:space="preserve"> associated with </w:t>
      </w:r>
      <w:proofErr w:type="spellStart"/>
      <w:r w:rsidR="00AF1E52">
        <w:rPr>
          <w:bCs/>
          <w:iCs/>
        </w:rPr>
        <w:t>RedCap</w:t>
      </w:r>
      <w:proofErr w:type="spellEnd"/>
      <w:r w:rsidR="00AF1E52">
        <w:rPr>
          <w:bCs/>
          <w:iCs/>
        </w:rPr>
        <w:t xml:space="preserve"> UE as described above. We consider</w:t>
      </w:r>
      <w:r w:rsidR="00D7438A">
        <w:rPr>
          <w:bCs/>
          <w:iCs/>
        </w:rPr>
        <w:t xml:space="preserve"> some of the </w:t>
      </w:r>
      <w:proofErr w:type="spellStart"/>
      <w:r w:rsidR="00D7438A">
        <w:rPr>
          <w:bCs/>
          <w:iCs/>
        </w:rPr>
        <w:t>RedCap</w:t>
      </w:r>
      <w:proofErr w:type="spellEnd"/>
      <w:r w:rsidR="00D7438A">
        <w:rPr>
          <w:bCs/>
          <w:iCs/>
        </w:rPr>
        <w:t xml:space="preserve"> UE limitations are relevant for positioning purpose.</w:t>
      </w:r>
      <w:r w:rsidR="00176810">
        <w:rPr>
          <w:bCs/>
          <w:iCs/>
        </w:rPr>
        <w:t xml:space="preserve"> We consider </w:t>
      </w:r>
      <w:r w:rsidR="00B1489C">
        <w:rPr>
          <w:bCs/>
          <w:iCs/>
        </w:rPr>
        <w:t xml:space="preserve">bandwidth limitations, </w:t>
      </w:r>
      <w:r w:rsidR="00135595">
        <w:rPr>
          <w:bCs/>
          <w:iCs/>
        </w:rPr>
        <w:t xml:space="preserve">and </w:t>
      </w:r>
      <w:r w:rsidR="00681C98">
        <w:rPr>
          <w:bCs/>
          <w:iCs/>
        </w:rPr>
        <w:t>minimum number of Rx branches are relevant for positioning purpose. Hence, we should study these aspects during study item phase.</w:t>
      </w:r>
    </w:p>
    <w:p w14:paraId="6E9987D8" w14:textId="159D1B90" w:rsidR="00D31F55" w:rsidRPr="00EA77DF" w:rsidRDefault="00F8038E" w:rsidP="00EA77DF">
      <w:pPr>
        <w:pStyle w:val="Caption"/>
        <w:rPr>
          <w:rFonts w:ascii="Times New Roman" w:eastAsia="SimSun" w:hAnsi="Times New Roman"/>
          <w:iCs/>
          <w:szCs w:val="20"/>
        </w:rPr>
      </w:pPr>
      <w:bookmarkStart w:id="4" w:name="_Toc101974888"/>
      <w:r w:rsidRPr="00EA77DF">
        <w:rPr>
          <w:rFonts w:ascii="Times New Roman" w:eastAsia="SimSun" w:hAnsi="Times New Roman"/>
          <w:iCs/>
          <w:szCs w:val="20"/>
        </w:rPr>
        <w:t xml:space="preserve">Proposal </w:t>
      </w:r>
      <w:r w:rsidRPr="00EA77DF">
        <w:rPr>
          <w:rFonts w:ascii="Times New Roman" w:eastAsia="SimSun" w:hAnsi="Times New Roman"/>
          <w:iCs/>
          <w:szCs w:val="20"/>
        </w:rPr>
        <w:fldChar w:fldCharType="begin"/>
      </w:r>
      <w:r w:rsidRPr="00EA77DF">
        <w:rPr>
          <w:rFonts w:ascii="Times New Roman" w:eastAsia="SimSun" w:hAnsi="Times New Roman"/>
          <w:iCs/>
          <w:szCs w:val="20"/>
        </w:rPr>
        <w:instrText xml:space="preserve"> SEQ Proposal \* ARABIC </w:instrText>
      </w:r>
      <w:r w:rsidRPr="00EA77DF">
        <w:rPr>
          <w:rFonts w:ascii="Times New Roman" w:eastAsia="SimSun" w:hAnsi="Times New Roman"/>
          <w:iCs/>
          <w:szCs w:val="20"/>
        </w:rPr>
        <w:fldChar w:fldCharType="separate"/>
      </w:r>
      <w:r w:rsidR="00043DDE">
        <w:rPr>
          <w:rFonts w:ascii="Times New Roman" w:eastAsia="SimSun" w:hAnsi="Times New Roman"/>
          <w:iCs/>
          <w:noProof/>
          <w:szCs w:val="20"/>
        </w:rPr>
        <w:t>1</w:t>
      </w:r>
      <w:r w:rsidRPr="00EA77DF">
        <w:rPr>
          <w:rFonts w:ascii="Times New Roman" w:eastAsia="SimSun" w:hAnsi="Times New Roman"/>
          <w:iCs/>
          <w:szCs w:val="20"/>
        </w:rPr>
        <w:fldChar w:fldCharType="end"/>
      </w:r>
      <w:r w:rsidRPr="00EA77DF">
        <w:rPr>
          <w:rFonts w:ascii="Times New Roman" w:eastAsia="SimSun" w:hAnsi="Times New Roman"/>
          <w:iCs/>
          <w:szCs w:val="20"/>
        </w:rPr>
        <w:t xml:space="preserve">: </w:t>
      </w:r>
      <w:r w:rsidR="00720747" w:rsidRPr="00EA77DF">
        <w:rPr>
          <w:rFonts w:ascii="Times New Roman" w:eastAsia="SimSun" w:hAnsi="Times New Roman"/>
          <w:iCs/>
          <w:szCs w:val="20"/>
        </w:rPr>
        <w:t>Study</w:t>
      </w:r>
      <w:r w:rsidR="00681C98" w:rsidRPr="00EA77DF">
        <w:rPr>
          <w:rFonts w:ascii="Times New Roman" w:eastAsia="SimSun" w:hAnsi="Times New Roman"/>
          <w:iCs/>
          <w:szCs w:val="20"/>
        </w:rPr>
        <w:t xml:space="preserve"> the impact </w:t>
      </w:r>
      <w:r w:rsidR="00094D4B" w:rsidRPr="00EA77DF">
        <w:rPr>
          <w:rFonts w:ascii="Times New Roman" w:eastAsia="SimSun" w:hAnsi="Times New Roman"/>
          <w:iCs/>
          <w:szCs w:val="20"/>
        </w:rPr>
        <w:t xml:space="preserve">of </w:t>
      </w:r>
      <w:proofErr w:type="spellStart"/>
      <w:r w:rsidR="00094D4B" w:rsidRPr="00EA77DF">
        <w:rPr>
          <w:rFonts w:ascii="Times New Roman" w:eastAsia="SimSun" w:hAnsi="Times New Roman"/>
          <w:iCs/>
          <w:szCs w:val="20"/>
        </w:rPr>
        <w:t>RedCap</w:t>
      </w:r>
      <w:proofErr w:type="spellEnd"/>
      <w:r w:rsidR="00094D4B" w:rsidRPr="00EA77DF">
        <w:rPr>
          <w:rFonts w:ascii="Times New Roman" w:eastAsia="SimSun" w:hAnsi="Times New Roman"/>
          <w:iCs/>
          <w:szCs w:val="20"/>
        </w:rPr>
        <w:t xml:space="preserve"> </w:t>
      </w:r>
      <w:r w:rsidR="00720747" w:rsidRPr="00EA77DF">
        <w:rPr>
          <w:rFonts w:ascii="Times New Roman" w:eastAsia="SimSun" w:hAnsi="Times New Roman"/>
          <w:iCs/>
          <w:szCs w:val="20"/>
        </w:rPr>
        <w:t xml:space="preserve">UE </w:t>
      </w:r>
      <w:r w:rsidR="00094D4B" w:rsidRPr="00EA77DF">
        <w:rPr>
          <w:rFonts w:ascii="Times New Roman" w:eastAsia="SimSun" w:hAnsi="Times New Roman"/>
          <w:iCs/>
          <w:szCs w:val="20"/>
        </w:rPr>
        <w:t>maximum bandwidth and minimum number of Rx-branch</w:t>
      </w:r>
      <w:r w:rsidR="00720747" w:rsidRPr="00EA77DF">
        <w:rPr>
          <w:rFonts w:ascii="Times New Roman" w:eastAsia="SimSun" w:hAnsi="Times New Roman"/>
          <w:iCs/>
          <w:szCs w:val="20"/>
        </w:rPr>
        <w:t xml:space="preserve"> to the positioning accuracy.</w:t>
      </w:r>
      <w:bookmarkEnd w:id="4"/>
    </w:p>
    <w:p w14:paraId="4FE66E91" w14:textId="5E3F79C7" w:rsidR="00006ACD" w:rsidRDefault="0037152A" w:rsidP="0092555C">
      <w:pPr>
        <w:jc w:val="both"/>
      </w:pPr>
      <w:r>
        <w:t xml:space="preserve">We </w:t>
      </w:r>
      <w:r w:rsidR="004F5BEA">
        <w:t xml:space="preserve">performed an initial DL-based positioning (DL-TDOA) </w:t>
      </w:r>
      <w:r w:rsidR="00EB0F4C">
        <w:t>and investigate</w:t>
      </w:r>
      <w:r w:rsidR="004F5BEA">
        <w:t xml:space="preserve"> the impact of smaller bandwidth. The </w:t>
      </w:r>
      <w:r w:rsidR="00A24C96">
        <w:t xml:space="preserve">simulation parameters/assumptions </w:t>
      </w:r>
      <w:r w:rsidR="00D81BF6">
        <w:t>of positioning accuracy in Rel-17</w:t>
      </w:r>
      <w:r w:rsidR="00D83C11">
        <w:t xml:space="preserve"> </w:t>
      </w:r>
      <w:r w:rsidR="00D83C11">
        <w:fldChar w:fldCharType="begin"/>
      </w:r>
      <w:r w:rsidR="00D83C11">
        <w:instrText xml:space="preserve"> REF _Ref101974998 \r \h </w:instrText>
      </w:r>
      <w:r w:rsidR="00D83C11">
        <w:fldChar w:fldCharType="separate"/>
      </w:r>
      <w:r w:rsidR="00D83C11">
        <w:t>[2]</w:t>
      </w:r>
      <w:r w:rsidR="00D83C11">
        <w:fldChar w:fldCharType="end"/>
      </w:r>
      <w:r w:rsidR="00690E75">
        <w:t xml:space="preserve"> are reused</w:t>
      </w:r>
      <w:r w:rsidR="00D81BF6">
        <w:t xml:space="preserve">. </w:t>
      </w:r>
      <w:r w:rsidR="00FB29E4">
        <w:t xml:space="preserve">Some of the </w:t>
      </w:r>
      <w:r w:rsidR="0007197A">
        <w:t>simulation assumptions</w:t>
      </w:r>
      <w:r w:rsidR="004B25F3">
        <w:t>, including UE parameters</w:t>
      </w:r>
      <w:r w:rsidR="00C50AAC">
        <w:t xml:space="preserve"> may not be suitable for </w:t>
      </w:r>
      <w:proofErr w:type="spellStart"/>
      <w:r w:rsidR="00C50AAC">
        <w:t>RedCap</w:t>
      </w:r>
      <w:proofErr w:type="spellEnd"/>
      <w:r w:rsidR="00C50AAC">
        <w:t xml:space="preserve"> UE.</w:t>
      </w:r>
      <w:r w:rsidR="00ED14A1">
        <w:t xml:space="preserve"> </w:t>
      </w:r>
      <w:r w:rsidR="00757DAE">
        <w:t xml:space="preserve">However, at least, </w:t>
      </w:r>
      <w:r w:rsidR="00032384">
        <w:t>we can study the impact of reducing bandwidth to the positioning accuracy.</w:t>
      </w:r>
      <w:r w:rsidR="0007460A">
        <w:t xml:space="preserve"> RAN1 needs to </w:t>
      </w:r>
      <w:r w:rsidR="00AE0889">
        <w:t>define the simulation assumptions</w:t>
      </w:r>
      <w:r w:rsidR="003F5AA4">
        <w:t xml:space="preserve"> suitable for </w:t>
      </w:r>
      <w:proofErr w:type="spellStart"/>
      <w:r w:rsidR="003F5AA4">
        <w:t>RedCap</w:t>
      </w:r>
      <w:proofErr w:type="spellEnd"/>
      <w:r w:rsidR="003F5AA4">
        <w:t xml:space="preserve"> UE</w:t>
      </w:r>
      <w:r w:rsidR="003544F7">
        <w:t xml:space="preserve"> so that we can calibrate the results from various</w:t>
      </w:r>
      <w:r w:rsidR="00006ACD">
        <w:t xml:space="preserve"> </w:t>
      </w:r>
      <w:r w:rsidR="008C2D8B">
        <w:t>technical contributions</w:t>
      </w:r>
      <w:r w:rsidR="00006ACD">
        <w:t xml:space="preserve">. </w:t>
      </w:r>
    </w:p>
    <w:p w14:paraId="426B0572" w14:textId="1B0291BF" w:rsidR="004E73A2" w:rsidRPr="00EA77DF" w:rsidRDefault="008C2D8B" w:rsidP="00EA77DF">
      <w:pPr>
        <w:pStyle w:val="Caption"/>
        <w:rPr>
          <w:rFonts w:ascii="Times New Roman" w:eastAsia="SimSun" w:hAnsi="Times New Roman"/>
          <w:iCs/>
          <w:szCs w:val="20"/>
        </w:rPr>
      </w:pPr>
      <w:bookmarkStart w:id="5" w:name="_Toc101974889"/>
      <w:r w:rsidRPr="00EA77DF">
        <w:rPr>
          <w:rFonts w:ascii="Times New Roman" w:eastAsia="SimSun" w:hAnsi="Times New Roman"/>
          <w:iCs/>
          <w:szCs w:val="20"/>
        </w:rPr>
        <w:t xml:space="preserve">Proposal </w:t>
      </w:r>
      <w:r w:rsidRPr="00EA77DF">
        <w:rPr>
          <w:rFonts w:ascii="Times New Roman" w:eastAsia="SimSun" w:hAnsi="Times New Roman"/>
          <w:iCs/>
          <w:szCs w:val="20"/>
        </w:rPr>
        <w:fldChar w:fldCharType="begin"/>
      </w:r>
      <w:r w:rsidRPr="00EA77DF">
        <w:rPr>
          <w:rFonts w:ascii="Times New Roman" w:eastAsia="SimSun" w:hAnsi="Times New Roman"/>
          <w:iCs/>
          <w:szCs w:val="20"/>
        </w:rPr>
        <w:instrText xml:space="preserve"> SEQ Proposal \* ARABIC </w:instrText>
      </w:r>
      <w:r w:rsidRPr="00EA77DF">
        <w:rPr>
          <w:rFonts w:ascii="Times New Roman" w:eastAsia="SimSun" w:hAnsi="Times New Roman"/>
          <w:iCs/>
          <w:szCs w:val="20"/>
        </w:rPr>
        <w:fldChar w:fldCharType="separate"/>
      </w:r>
      <w:r w:rsidR="00043DDE">
        <w:rPr>
          <w:rFonts w:ascii="Times New Roman" w:eastAsia="SimSun" w:hAnsi="Times New Roman"/>
          <w:iCs/>
          <w:noProof/>
          <w:szCs w:val="20"/>
        </w:rPr>
        <w:t>2</w:t>
      </w:r>
      <w:r w:rsidRPr="00EA77DF">
        <w:rPr>
          <w:rFonts w:ascii="Times New Roman" w:eastAsia="SimSun" w:hAnsi="Times New Roman"/>
          <w:iCs/>
          <w:szCs w:val="20"/>
        </w:rPr>
        <w:fldChar w:fldCharType="end"/>
      </w:r>
      <w:r w:rsidRPr="00EA77DF">
        <w:rPr>
          <w:rFonts w:ascii="Times New Roman" w:eastAsia="SimSun" w:hAnsi="Times New Roman"/>
          <w:iCs/>
          <w:szCs w:val="20"/>
        </w:rPr>
        <w:t xml:space="preserve">: RAN1 needs to define the simulation assumptions suitable for </w:t>
      </w:r>
      <w:proofErr w:type="spellStart"/>
      <w:r w:rsidRPr="00EA77DF">
        <w:rPr>
          <w:rFonts w:ascii="Times New Roman" w:eastAsia="SimSun" w:hAnsi="Times New Roman"/>
          <w:iCs/>
          <w:szCs w:val="20"/>
        </w:rPr>
        <w:t>RedCap</w:t>
      </w:r>
      <w:proofErr w:type="spellEnd"/>
      <w:r w:rsidRPr="00EA77DF">
        <w:rPr>
          <w:rFonts w:ascii="Times New Roman" w:eastAsia="SimSun" w:hAnsi="Times New Roman"/>
          <w:iCs/>
          <w:szCs w:val="20"/>
        </w:rPr>
        <w:t xml:space="preserve"> UE</w:t>
      </w:r>
      <w:r w:rsidR="00771F55" w:rsidRPr="00EA77DF">
        <w:rPr>
          <w:rFonts w:ascii="Times New Roman" w:eastAsia="SimSun" w:hAnsi="Times New Roman"/>
          <w:iCs/>
          <w:szCs w:val="20"/>
        </w:rPr>
        <w:t>.</w:t>
      </w:r>
      <w:bookmarkEnd w:id="5"/>
    </w:p>
    <w:p w14:paraId="1DD02AE7" w14:textId="762DBA04" w:rsidR="0037152A" w:rsidRDefault="004E73A2" w:rsidP="0092555C">
      <w:pPr>
        <w:jc w:val="both"/>
      </w:pPr>
      <w:r>
        <w:t>In our initial simulation, t</w:t>
      </w:r>
      <w:r w:rsidR="003C4626">
        <w:t>he s</w:t>
      </w:r>
      <w:r w:rsidR="005814D5" w:rsidRPr="42FFB050">
        <w:t xml:space="preserve">imulation is performed in </w:t>
      </w:r>
      <w:proofErr w:type="spellStart"/>
      <w:r w:rsidR="005814D5" w:rsidRPr="42FFB050">
        <w:t>InF</w:t>
      </w:r>
      <w:proofErr w:type="spellEnd"/>
      <w:r w:rsidR="005814D5" w:rsidRPr="42FFB050">
        <w:t xml:space="preserve">-SH scenario (Indoor factory with sparse clutter and high </w:t>
      </w:r>
      <w:proofErr w:type="spellStart"/>
      <w:r w:rsidR="005814D5" w:rsidRPr="42FFB050">
        <w:t>gNB</w:t>
      </w:r>
      <w:proofErr w:type="spellEnd"/>
      <w:r w:rsidR="00DD74E7" w:rsidRPr="42FFB050">
        <w:t>).</w:t>
      </w:r>
      <w:r w:rsidR="00DD74E7">
        <w:t xml:space="preserve"> However</w:t>
      </w:r>
      <w:r w:rsidR="00D81BF6">
        <w:t xml:space="preserve">, we reduced the bandwidth to be lower than </w:t>
      </w:r>
      <w:r w:rsidR="0029235D">
        <w:t>4</w:t>
      </w:r>
      <w:r w:rsidR="00D81BF6">
        <w:t xml:space="preserve">00 </w:t>
      </w:r>
      <w:r w:rsidR="00284914">
        <w:t>MHz</w:t>
      </w:r>
      <w:r w:rsidR="0029235D">
        <w:t xml:space="preserve"> (FR2 case)</w:t>
      </w:r>
      <w:r w:rsidR="00D80282">
        <w:t>.</w:t>
      </w:r>
      <w:r w:rsidR="0029235D">
        <w:t xml:space="preserve"> The result</w:t>
      </w:r>
      <w:r w:rsidR="008762CE">
        <w:t>s</w:t>
      </w:r>
      <w:r w:rsidR="0029235D">
        <w:t xml:space="preserve"> </w:t>
      </w:r>
      <w:r w:rsidR="00C87CDA">
        <w:t xml:space="preserve">for the case of FR2 </w:t>
      </w:r>
      <w:r w:rsidR="008762CE">
        <w:t>are</w:t>
      </w:r>
      <w:r w:rsidR="0029235D">
        <w:t xml:space="preserve"> shown in Figure 1</w:t>
      </w:r>
      <w:r w:rsidR="006B28A0">
        <w:t>.</w:t>
      </w:r>
      <w:r w:rsidR="0029235D">
        <w:t xml:space="preserve"> </w:t>
      </w:r>
    </w:p>
    <w:p w14:paraId="32575778" w14:textId="77777777" w:rsidR="00284914" w:rsidRPr="002C429B" w:rsidRDefault="00284914" w:rsidP="00284914">
      <w:pPr>
        <w:jc w:val="center"/>
        <w:rPr>
          <w:bCs/>
        </w:rPr>
      </w:pPr>
      <w:r w:rsidRPr="002C429B">
        <w:rPr>
          <w:bCs/>
          <w:noProof/>
        </w:rPr>
        <w:drawing>
          <wp:inline distT="0" distB="0" distL="0" distR="0" wp14:anchorId="6D6BFBD0" wp14:editId="0FB3618E">
            <wp:extent cx="3174906" cy="2352286"/>
            <wp:effectExtent l="0" t="0" r="6985" b="0"/>
            <wp:docPr id="8" name="Pictur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9771" cy="235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35E13" w14:textId="51E18552" w:rsidR="00284914" w:rsidRPr="002C429B" w:rsidRDefault="00284914" w:rsidP="00D80282">
      <w:pPr>
        <w:pStyle w:val="Caption"/>
        <w:jc w:val="center"/>
        <w:rPr>
          <w:rFonts w:ascii="Times New Roman" w:eastAsia="SimSun" w:hAnsi="Times New Roman"/>
          <w:b w:val="0"/>
        </w:rPr>
      </w:pPr>
      <w:r w:rsidRPr="42FFB050">
        <w:rPr>
          <w:rFonts w:ascii="Times New Roman" w:eastAsia="SimSun" w:hAnsi="Times New Roman"/>
          <w:b w:val="0"/>
        </w:rPr>
        <w:t xml:space="preserve">Figure 1: </w:t>
      </w:r>
      <w:proofErr w:type="spellStart"/>
      <w:r w:rsidR="005462CF" w:rsidRPr="42FFB050">
        <w:rPr>
          <w:rFonts w:ascii="Times New Roman" w:eastAsia="SimSun" w:hAnsi="Times New Roman"/>
          <w:b w:val="0"/>
        </w:rPr>
        <w:t>RedCap</w:t>
      </w:r>
      <w:proofErr w:type="spellEnd"/>
      <w:r w:rsidR="005462CF" w:rsidRPr="42FFB050">
        <w:rPr>
          <w:rFonts w:ascii="Times New Roman" w:eastAsia="SimSun" w:hAnsi="Times New Roman"/>
          <w:b w:val="0"/>
        </w:rPr>
        <w:t xml:space="preserve"> positioning</w:t>
      </w:r>
      <w:r w:rsidRPr="42FFB050">
        <w:rPr>
          <w:rFonts w:ascii="Times New Roman" w:eastAsia="SimSun" w:hAnsi="Times New Roman"/>
          <w:b w:val="0"/>
        </w:rPr>
        <w:t xml:space="preserve"> </w:t>
      </w:r>
      <w:r w:rsidR="00DD245C" w:rsidRPr="42FFB050">
        <w:rPr>
          <w:rFonts w:ascii="Times New Roman" w:eastAsia="SimSun" w:hAnsi="Times New Roman"/>
          <w:b w:val="0"/>
        </w:rPr>
        <w:t>simulation results</w:t>
      </w:r>
      <w:r w:rsidR="005462CF" w:rsidRPr="42FFB050">
        <w:rPr>
          <w:rFonts w:ascii="Times New Roman" w:eastAsia="SimSun" w:hAnsi="Times New Roman"/>
          <w:b w:val="0"/>
        </w:rPr>
        <w:t xml:space="preserve"> in </w:t>
      </w:r>
      <w:r w:rsidR="00CA33BD" w:rsidRPr="42FFB050">
        <w:rPr>
          <w:rFonts w:ascii="Times New Roman" w:eastAsia="SimSun" w:hAnsi="Times New Roman"/>
          <w:b w:val="0"/>
        </w:rPr>
        <w:t>FR2</w:t>
      </w:r>
      <w:r w:rsidR="005462CF" w:rsidRPr="42FFB050">
        <w:rPr>
          <w:rFonts w:ascii="Times New Roman" w:eastAsia="SimSun" w:hAnsi="Times New Roman"/>
          <w:b w:val="0"/>
        </w:rPr>
        <w:t xml:space="preserve">, using </w:t>
      </w:r>
      <w:r w:rsidR="00DD245C" w:rsidRPr="42FFB050">
        <w:rPr>
          <w:rFonts w:ascii="Times New Roman" w:eastAsia="SimSun" w:hAnsi="Times New Roman"/>
          <w:b w:val="0"/>
        </w:rPr>
        <w:t>various</w:t>
      </w:r>
      <w:r w:rsidR="005462CF" w:rsidRPr="42FFB050">
        <w:rPr>
          <w:rFonts w:ascii="Times New Roman" w:eastAsia="SimSun" w:hAnsi="Times New Roman"/>
          <w:b w:val="0"/>
        </w:rPr>
        <w:t xml:space="preserve"> bandwidth</w:t>
      </w:r>
      <w:r w:rsidR="00DD245C" w:rsidRPr="42FFB050">
        <w:rPr>
          <w:rFonts w:ascii="Times New Roman" w:eastAsia="SimSun" w:hAnsi="Times New Roman"/>
          <w:b w:val="0"/>
        </w:rPr>
        <w:t xml:space="preserve"> size</w:t>
      </w:r>
      <w:r w:rsidR="00562946" w:rsidRPr="42FFB050">
        <w:rPr>
          <w:rFonts w:ascii="Times New Roman" w:eastAsia="SimSun" w:hAnsi="Times New Roman"/>
          <w:b w:val="0"/>
        </w:rPr>
        <w:t>.</w:t>
      </w:r>
      <w:r w:rsidRPr="42FFB050">
        <w:rPr>
          <w:rFonts w:ascii="Times New Roman" w:eastAsia="SimSun" w:hAnsi="Times New Roman"/>
          <w:b w:val="0"/>
        </w:rPr>
        <w:t xml:space="preserve"> </w:t>
      </w:r>
    </w:p>
    <w:p w14:paraId="70FCE3AE" w14:textId="77777777" w:rsidR="00284914" w:rsidRDefault="00284914" w:rsidP="00284914">
      <w:pPr>
        <w:rPr>
          <w:bCs/>
        </w:rPr>
      </w:pPr>
    </w:p>
    <w:p w14:paraId="0B1F070A" w14:textId="508CFFFA" w:rsidR="006B28A0" w:rsidRPr="002C429B" w:rsidRDefault="006B28A0" w:rsidP="00284914">
      <w:pPr>
        <w:rPr>
          <w:bCs/>
        </w:rPr>
      </w:pPr>
      <w:r>
        <w:rPr>
          <w:bCs/>
        </w:rPr>
        <w:t xml:space="preserve">Based on the result shown in </w:t>
      </w:r>
      <w:r>
        <w:t>Figure 1</w:t>
      </w:r>
      <w:r w:rsidR="00DE5726">
        <w:t xml:space="preserve">, </w:t>
      </w:r>
      <w:r w:rsidR="0025754F">
        <w:t>the summary of horizontal error for specific</w:t>
      </w:r>
      <w:r w:rsidR="001B05A5">
        <w:t xml:space="preserve"> </w:t>
      </w:r>
      <w:proofErr w:type="spellStart"/>
      <w:r w:rsidR="001B05A5">
        <w:t>cdf</w:t>
      </w:r>
      <w:proofErr w:type="spellEnd"/>
      <w:r w:rsidR="001B05A5">
        <w:t xml:space="preserve"> point</w:t>
      </w:r>
      <w:r w:rsidR="00C26339">
        <w:t>s</w:t>
      </w:r>
      <w:r w:rsidR="001B05A5">
        <w:t xml:space="preserve"> is summarized in </w:t>
      </w:r>
      <w:r>
        <w:t>Table 1.</w:t>
      </w:r>
    </w:p>
    <w:p w14:paraId="30B76FD1" w14:textId="22DA1D0E" w:rsidR="00284914" w:rsidRPr="002C429B" w:rsidRDefault="00284914" w:rsidP="00284914">
      <w:pPr>
        <w:rPr>
          <w:bCs/>
        </w:rPr>
      </w:pPr>
      <w:r w:rsidRPr="002C429B">
        <w:rPr>
          <w:rFonts w:hint="eastAsia"/>
          <w:bCs/>
        </w:rPr>
        <w:t>T</w:t>
      </w:r>
      <w:r w:rsidRPr="002C429B">
        <w:rPr>
          <w:bCs/>
        </w:rPr>
        <w:t>able.</w:t>
      </w:r>
      <w:r w:rsidR="006222A1">
        <w:rPr>
          <w:bCs/>
        </w:rPr>
        <w:t>1</w:t>
      </w:r>
      <w:r w:rsidRPr="002C429B">
        <w:rPr>
          <w:bCs/>
        </w:rPr>
        <w:t xml:space="preserve"> Horizontal error (m) for X% of the 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1276"/>
        <w:gridCol w:w="1276"/>
        <w:gridCol w:w="1134"/>
        <w:gridCol w:w="1179"/>
      </w:tblGrid>
      <w:tr w:rsidR="00284914" w:rsidRPr="002C429B" w14:paraId="53697C78" w14:textId="77777777" w:rsidTr="00910ED8">
        <w:tc>
          <w:tcPr>
            <w:tcW w:w="846" w:type="dxa"/>
          </w:tcPr>
          <w:p w14:paraId="08496418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bCs/>
              </w:rPr>
              <w:t>Case</w:t>
            </w:r>
          </w:p>
        </w:tc>
        <w:tc>
          <w:tcPr>
            <w:tcW w:w="3685" w:type="dxa"/>
          </w:tcPr>
          <w:p w14:paraId="0291A4EB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bCs/>
              </w:rPr>
              <w:t>Scenarios; FR1/FR2; Comb Size; BW; PB</w:t>
            </w:r>
          </w:p>
        </w:tc>
        <w:tc>
          <w:tcPr>
            <w:tcW w:w="1276" w:type="dxa"/>
          </w:tcPr>
          <w:p w14:paraId="287087B1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rFonts w:hint="eastAsia"/>
                <w:bCs/>
              </w:rPr>
              <w:t>5</w:t>
            </w:r>
            <w:r w:rsidRPr="002C429B">
              <w:rPr>
                <w:bCs/>
              </w:rPr>
              <w:t xml:space="preserve">0% </w:t>
            </w:r>
          </w:p>
        </w:tc>
        <w:tc>
          <w:tcPr>
            <w:tcW w:w="1276" w:type="dxa"/>
          </w:tcPr>
          <w:p w14:paraId="00124D40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rFonts w:hint="eastAsia"/>
                <w:bCs/>
              </w:rPr>
              <w:t>6</w:t>
            </w:r>
            <w:r w:rsidRPr="002C429B">
              <w:rPr>
                <w:bCs/>
              </w:rPr>
              <w:t>7%</w:t>
            </w:r>
          </w:p>
        </w:tc>
        <w:tc>
          <w:tcPr>
            <w:tcW w:w="1134" w:type="dxa"/>
          </w:tcPr>
          <w:p w14:paraId="592A405A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rFonts w:hint="eastAsia"/>
                <w:bCs/>
              </w:rPr>
              <w:t>8</w:t>
            </w:r>
            <w:r w:rsidRPr="002C429B">
              <w:rPr>
                <w:bCs/>
              </w:rPr>
              <w:t>0%</w:t>
            </w:r>
          </w:p>
        </w:tc>
        <w:tc>
          <w:tcPr>
            <w:tcW w:w="1179" w:type="dxa"/>
          </w:tcPr>
          <w:p w14:paraId="44F3AE10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rFonts w:hint="eastAsia"/>
                <w:bCs/>
              </w:rPr>
              <w:t>9</w:t>
            </w:r>
            <w:r w:rsidRPr="002C429B">
              <w:rPr>
                <w:bCs/>
              </w:rPr>
              <w:t>0%</w:t>
            </w:r>
          </w:p>
        </w:tc>
      </w:tr>
      <w:tr w:rsidR="00284914" w:rsidRPr="002C429B" w14:paraId="01442550" w14:textId="77777777" w:rsidTr="00910ED8">
        <w:tc>
          <w:tcPr>
            <w:tcW w:w="846" w:type="dxa"/>
          </w:tcPr>
          <w:p w14:paraId="10D8ED93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bCs/>
              </w:rPr>
              <w:t>7</w:t>
            </w:r>
          </w:p>
        </w:tc>
        <w:tc>
          <w:tcPr>
            <w:tcW w:w="3685" w:type="dxa"/>
          </w:tcPr>
          <w:p w14:paraId="6D1EDC0B" w14:textId="77777777" w:rsidR="00284914" w:rsidRPr="002C429B" w:rsidRDefault="00284914" w:rsidP="00910ED8">
            <w:pPr>
              <w:rPr>
                <w:bCs/>
              </w:rPr>
            </w:pPr>
            <w:proofErr w:type="spellStart"/>
            <w:r w:rsidRPr="002C429B">
              <w:rPr>
                <w:rFonts w:hint="eastAsia"/>
                <w:bCs/>
              </w:rPr>
              <w:t>I</w:t>
            </w:r>
            <w:r w:rsidRPr="002C429B">
              <w:rPr>
                <w:bCs/>
              </w:rPr>
              <w:t>nF</w:t>
            </w:r>
            <w:proofErr w:type="spellEnd"/>
            <w:r w:rsidRPr="002C429B">
              <w:rPr>
                <w:bCs/>
              </w:rPr>
              <w:t>-SH; FR2; Comb-4; 400MHz; 6dB</w:t>
            </w:r>
          </w:p>
        </w:tc>
        <w:tc>
          <w:tcPr>
            <w:tcW w:w="1276" w:type="dxa"/>
          </w:tcPr>
          <w:p w14:paraId="53EC8250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bCs/>
              </w:rPr>
              <w:t xml:space="preserve">0.0250 </w:t>
            </w:r>
          </w:p>
        </w:tc>
        <w:tc>
          <w:tcPr>
            <w:tcW w:w="1276" w:type="dxa"/>
          </w:tcPr>
          <w:p w14:paraId="33501BB1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bCs/>
              </w:rPr>
              <w:t xml:space="preserve">0.0345 </w:t>
            </w:r>
          </w:p>
        </w:tc>
        <w:tc>
          <w:tcPr>
            <w:tcW w:w="1134" w:type="dxa"/>
          </w:tcPr>
          <w:p w14:paraId="23432CF8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bCs/>
              </w:rPr>
              <w:t xml:space="preserve">0.0467 </w:t>
            </w:r>
          </w:p>
        </w:tc>
        <w:tc>
          <w:tcPr>
            <w:tcW w:w="1179" w:type="dxa"/>
          </w:tcPr>
          <w:p w14:paraId="6320ED80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bCs/>
              </w:rPr>
              <w:t xml:space="preserve">0.0863 </w:t>
            </w:r>
          </w:p>
        </w:tc>
      </w:tr>
      <w:tr w:rsidR="00284914" w:rsidRPr="002C429B" w14:paraId="61DD7DBC" w14:textId="77777777" w:rsidTr="00910ED8">
        <w:tc>
          <w:tcPr>
            <w:tcW w:w="846" w:type="dxa"/>
          </w:tcPr>
          <w:p w14:paraId="2E58316D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bCs/>
              </w:rPr>
              <w:lastRenderedPageBreak/>
              <w:t>13</w:t>
            </w:r>
          </w:p>
        </w:tc>
        <w:tc>
          <w:tcPr>
            <w:tcW w:w="3685" w:type="dxa"/>
          </w:tcPr>
          <w:p w14:paraId="086CE164" w14:textId="77777777" w:rsidR="00284914" w:rsidRPr="002C429B" w:rsidRDefault="00284914" w:rsidP="00910ED8">
            <w:pPr>
              <w:rPr>
                <w:bCs/>
              </w:rPr>
            </w:pPr>
            <w:proofErr w:type="spellStart"/>
            <w:r w:rsidRPr="002C429B">
              <w:rPr>
                <w:rFonts w:hint="eastAsia"/>
                <w:bCs/>
              </w:rPr>
              <w:t>I</w:t>
            </w:r>
            <w:r w:rsidRPr="002C429B">
              <w:rPr>
                <w:bCs/>
              </w:rPr>
              <w:t>nF</w:t>
            </w:r>
            <w:proofErr w:type="spellEnd"/>
            <w:r w:rsidRPr="002C429B">
              <w:rPr>
                <w:bCs/>
              </w:rPr>
              <w:t>-SH; FR2; Comb-4; 100MHz; 6dB</w:t>
            </w:r>
          </w:p>
        </w:tc>
        <w:tc>
          <w:tcPr>
            <w:tcW w:w="1276" w:type="dxa"/>
          </w:tcPr>
          <w:p w14:paraId="540F808C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bCs/>
              </w:rPr>
              <w:t xml:space="preserve">0.1448 </w:t>
            </w:r>
          </w:p>
        </w:tc>
        <w:tc>
          <w:tcPr>
            <w:tcW w:w="1276" w:type="dxa"/>
          </w:tcPr>
          <w:p w14:paraId="71C35A6D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bCs/>
              </w:rPr>
              <w:t xml:space="preserve">0.1953 </w:t>
            </w:r>
          </w:p>
        </w:tc>
        <w:tc>
          <w:tcPr>
            <w:tcW w:w="1134" w:type="dxa"/>
          </w:tcPr>
          <w:p w14:paraId="6E710EC4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bCs/>
              </w:rPr>
              <w:t xml:space="preserve">0.2556 </w:t>
            </w:r>
          </w:p>
        </w:tc>
        <w:tc>
          <w:tcPr>
            <w:tcW w:w="1179" w:type="dxa"/>
          </w:tcPr>
          <w:p w14:paraId="0250691F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bCs/>
              </w:rPr>
              <w:t>0.3656</w:t>
            </w:r>
          </w:p>
        </w:tc>
      </w:tr>
      <w:tr w:rsidR="00284914" w:rsidRPr="002C429B" w14:paraId="310B0D30" w14:textId="77777777" w:rsidTr="00910ED8">
        <w:tc>
          <w:tcPr>
            <w:tcW w:w="846" w:type="dxa"/>
          </w:tcPr>
          <w:p w14:paraId="092D8D57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bCs/>
              </w:rPr>
              <w:t>14</w:t>
            </w:r>
          </w:p>
        </w:tc>
        <w:tc>
          <w:tcPr>
            <w:tcW w:w="3685" w:type="dxa"/>
          </w:tcPr>
          <w:p w14:paraId="3393E646" w14:textId="77777777" w:rsidR="00284914" w:rsidRPr="002C429B" w:rsidRDefault="00284914" w:rsidP="00910ED8">
            <w:pPr>
              <w:rPr>
                <w:bCs/>
              </w:rPr>
            </w:pPr>
            <w:proofErr w:type="spellStart"/>
            <w:r w:rsidRPr="002C429B">
              <w:rPr>
                <w:rFonts w:hint="eastAsia"/>
                <w:bCs/>
              </w:rPr>
              <w:t>I</w:t>
            </w:r>
            <w:r w:rsidRPr="002C429B">
              <w:rPr>
                <w:bCs/>
              </w:rPr>
              <w:t>nF</w:t>
            </w:r>
            <w:proofErr w:type="spellEnd"/>
            <w:r w:rsidRPr="002C429B">
              <w:rPr>
                <w:bCs/>
              </w:rPr>
              <w:t>-SH; FR2; Comb-4; 50MHz; 6dB</w:t>
            </w:r>
          </w:p>
        </w:tc>
        <w:tc>
          <w:tcPr>
            <w:tcW w:w="1276" w:type="dxa"/>
          </w:tcPr>
          <w:p w14:paraId="4BF5D097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bCs/>
              </w:rPr>
              <w:t xml:space="preserve">0.2019 </w:t>
            </w:r>
          </w:p>
        </w:tc>
        <w:tc>
          <w:tcPr>
            <w:tcW w:w="1276" w:type="dxa"/>
          </w:tcPr>
          <w:p w14:paraId="304FFD6F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bCs/>
              </w:rPr>
              <w:t xml:space="preserve">0.2772 </w:t>
            </w:r>
          </w:p>
        </w:tc>
        <w:tc>
          <w:tcPr>
            <w:tcW w:w="1134" w:type="dxa"/>
          </w:tcPr>
          <w:p w14:paraId="07BA573B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bCs/>
              </w:rPr>
              <w:t xml:space="preserve">0.3851 </w:t>
            </w:r>
          </w:p>
        </w:tc>
        <w:tc>
          <w:tcPr>
            <w:tcW w:w="1179" w:type="dxa"/>
          </w:tcPr>
          <w:p w14:paraId="12B125FD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bCs/>
              </w:rPr>
              <w:t>0.7773</w:t>
            </w:r>
          </w:p>
        </w:tc>
      </w:tr>
      <w:tr w:rsidR="00284914" w:rsidRPr="002C429B" w14:paraId="24D3D980" w14:textId="77777777" w:rsidTr="00910ED8">
        <w:tc>
          <w:tcPr>
            <w:tcW w:w="846" w:type="dxa"/>
          </w:tcPr>
          <w:p w14:paraId="1005BFB6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bCs/>
              </w:rPr>
              <w:t>15</w:t>
            </w:r>
          </w:p>
        </w:tc>
        <w:tc>
          <w:tcPr>
            <w:tcW w:w="3685" w:type="dxa"/>
          </w:tcPr>
          <w:p w14:paraId="4798515B" w14:textId="77777777" w:rsidR="00284914" w:rsidRPr="002C429B" w:rsidRDefault="00284914" w:rsidP="00910ED8">
            <w:pPr>
              <w:rPr>
                <w:bCs/>
              </w:rPr>
            </w:pPr>
            <w:proofErr w:type="spellStart"/>
            <w:r w:rsidRPr="002C429B">
              <w:rPr>
                <w:rFonts w:hint="eastAsia"/>
                <w:bCs/>
              </w:rPr>
              <w:t>I</w:t>
            </w:r>
            <w:r w:rsidRPr="002C429B">
              <w:rPr>
                <w:bCs/>
              </w:rPr>
              <w:t>nF</w:t>
            </w:r>
            <w:proofErr w:type="spellEnd"/>
            <w:r w:rsidRPr="002C429B">
              <w:rPr>
                <w:bCs/>
              </w:rPr>
              <w:t>-SH; FR2; Comb-4; 20MHz; 6dB</w:t>
            </w:r>
          </w:p>
        </w:tc>
        <w:tc>
          <w:tcPr>
            <w:tcW w:w="1276" w:type="dxa"/>
          </w:tcPr>
          <w:p w14:paraId="3975D84A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bCs/>
              </w:rPr>
              <w:t xml:space="preserve">0.3945 </w:t>
            </w:r>
          </w:p>
        </w:tc>
        <w:tc>
          <w:tcPr>
            <w:tcW w:w="1276" w:type="dxa"/>
          </w:tcPr>
          <w:p w14:paraId="78F76C9D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bCs/>
              </w:rPr>
              <w:t xml:space="preserve">0.6006 </w:t>
            </w:r>
          </w:p>
        </w:tc>
        <w:tc>
          <w:tcPr>
            <w:tcW w:w="1134" w:type="dxa"/>
          </w:tcPr>
          <w:p w14:paraId="470ECC27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bCs/>
              </w:rPr>
              <w:t xml:space="preserve">0.9000 </w:t>
            </w:r>
          </w:p>
        </w:tc>
        <w:tc>
          <w:tcPr>
            <w:tcW w:w="1179" w:type="dxa"/>
          </w:tcPr>
          <w:p w14:paraId="1DBADD98" w14:textId="77777777" w:rsidR="00284914" w:rsidRPr="002C429B" w:rsidRDefault="00284914" w:rsidP="00910ED8">
            <w:pPr>
              <w:rPr>
                <w:bCs/>
              </w:rPr>
            </w:pPr>
            <w:r w:rsidRPr="002C429B">
              <w:rPr>
                <w:bCs/>
              </w:rPr>
              <w:t>1.4567</w:t>
            </w:r>
          </w:p>
        </w:tc>
      </w:tr>
    </w:tbl>
    <w:p w14:paraId="6E4BCFB3" w14:textId="272F9094" w:rsidR="00284914" w:rsidRDefault="00284914" w:rsidP="00284914">
      <w:pPr>
        <w:jc w:val="both"/>
        <w:rPr>
          <w:b/>
          <w:bCs/>
        </w:rPr>
      </w:pPr>
    </w:p>
    <w:p w14:paraId="5726B3DF" w14:textId="4A0C7001" w:rsidR="000711EA" w:rsidRDefault="00B30D70" w:rsidP="00E26CFC">
      <w:pPr>
        <w:jc w:val="both"/>
      </w:pPr>
      <w:r>
        <w:t xml:space="preserve">Furthermore, </w:t>
      </w:r>
      <w:r w:rsidR="00C87CDA">
        <w:t>the simulation results for the case of FR1 are shown in Figure 2.</w:t>
      </w:r>
      <w:r w:rsidR="00063877">
        <w:t xml:space="preserve"> </w:t>
      </w:r>
      <w:r w:rsidR="00063877" w:rsidRPr="00063877">
        <w:t xml:space="preserve">The left </w:t>
      </w:r>
      <w:r w:rsidR="004602D5">
        <w:t xml:space="preserve">and right </w:t>
      </w:r>
      <w:r w:rsidR="00063877" w:rsidRPr="00063877">
        <w:t>figure</w:t>
      </w:r>
      <w:r w:rsidR="004602D5">
        <w:t>s</w:t>
      </w:r>
      <w:r w:rsidR="00063877" w:rsidRPr="00063877">
        <w:t xml:space="preserve"> </w:t>
      </w:r>
      <w:r w:rsidR="004602D5">
        <w:t>are</w:t>
      </w:r>
      <w:r w:rsidR="00063877" w:rsidRPr="00063877">
        <w:t xml:space="preserve"> the simulation performed in </w:t>
      </w:r>
      <w:proofErr w:type="spellStart"/>
      <w:r w:rsidR="00063877" w:rsidRPr="00063877">
        <w:t>InF</w:t>
      </w:r>
      <w:proofErr w:type="spellEnd"/>
      <w:r w:rsidR="00063877" w:rsidRPr="00063877">
        <w:t>-SH scenario</w:t>
      </w:r>
      <w:r w:rsidR="00CF710F">
        <w:t xml:space="preserve"> and</w:t>
      </w:r>
      <w:r w:rsidR="00063877" w:rsidRPr="00063877">
        <w:t xml:space="preserve"> </w:t>
      </w:r>
      <w:proofErr w:type="spellStart"/>
      <w:r w:rsidR="00063877" w:rsidRPr="00063877">
        <w:t>InF</w:t>
      </w:r>
      <w:proofErr w:type="spellEnd"/>
      <w:r w:rsidR="00063877" w:rsidRPr="00063877">
        <w:t>-DH scenario</w:t>
      </w:r>
      <w:r w:rsidR="00CF710F">
        <w:t>, respectively</w:t>
      </w:r>
      <w:r w:rsidR="00063877" w:rsidRPr="00063877">
        <w:t>.</w:t>
      </w:r>
    </w:p>
    <w:p w14:paraId="7582A0AA" w14:textId="77777777" w:rsidR="00C55BDC" w:rsidRDefault="00C55BDC" w:rsidP="00E26CFC">
      <w:pPr>
        <w:jc w:val="both"/>
      </w:pPr>
    </w:p>
    <w:p w14:paraId="4F3B508F" w14:textId="22E3A13A" w:rsidR="00B30D70" w:rsidRDefault="00BA6307" w:rsidP="00EA77DF">
      <w:r>
        <w:rPr>
          <w:noProof/>
        </w:rPr>
        <w:drawing>
          <wp:inline distT="0" distB="0" distL="0" distR="0" wp14:anchorId="44AB3EC9" wp14:editId="220EB02C">
            <wp:extent cx="3168107" cy="2297591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549" cy="234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245C">
        <w:rPr>
          <w:noProof/>
        </w:rPr>
        <w:drawing>
          <wp:inline distT="0" distB="0" distL="0" distR="0" wp14:anchorId="58367D77" wp14:editId="1F233072">
            <wp:extent cx="3038475" cy="2278008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565" cy="2328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A8809" w14:textId="330B61B0" w:rsidR="00C87CDA" w:rsidRPr="002C429B" w:rsidRDefault="00C87CDA" w:rsidP="00C87CDA">
      <w:pPr>
        <w:pStyle w:val="Caption"/>
        <w:jc w:val="center"/>
        <w:rPr>
          <w:rFonts w:ascii="Times New Roman" w:eastAsia="SimSun" w:hAnsi="Times New Roman"/>
          <w:b w:val="0"/>
        </w:rPr>
      </w:pPr>
      <w:r w:rsidRPr="42FFB050">
        <w:rPr>
          <w:rFonts w:ascii="Times New Roman" w:eastAsia="SimSun" w:hAnsi="Times New Roman"/>
          <w:b w:val="0"/>
        </w:rPr>
        <w:t xml:space="preserve">Figure 2: </w:t>
      </w:r>
      <w:proofErr w:type="spellStart"/>
      <w:r w:rsidR="00DD245C" w:rsidRPr="42FFB050">
        <w:rPr>
          <w:rFonts w:ascii="Times New Roman" w:eastAsia="SimSun" w:hAnsi="Times New Roman"/>
          <w:b w:val="0"/>
        </w:rPr>
        <w:t>RedCap</w:t>
      </w:r>
      <w:proofErr w:type="spellEnd"/>
      <w:r w:rsidR="00DD245C" w:rsidRPr="42FFB050">
        <w:rPr>
          <w:rFonts w:ascii="Times New Roman" w:eastAsia="SimSun" w:hAnsi="Times New Roman"/>
          <w:b w:val="0"/>
        </w:rPr>
        <w:t xml:space="preserve"> positioning s</w:t>
      </w:r>
      <w:r w:rsidRPr="42FFB050">
        <w:rPr>
          <w:rFonts w:ascii="Times New Roman" w:eastAsia="SimSun" w:hAnsi="Times New Roman"/>
          <w:b w:val="0"/>
        </w:rPr>
        <w:t xml:space="preserve">imulation results in Indoor </w:t>
      </w:r>
      <w:r w:rsidR="003A67CA" w:rsidRPr="42FFB050">
        <w:rPr>
          <w:rFonts w:ascii="Times New Roman" w:eastAsia="SimSun" w:hAnsi="Times New Roman"/>
          <w:b w:val="0"/>
        </w:rPr>
        <w:t>factory</w:t>
      </w:r>
      <w:r w:rsidRPr="42FFB050">
        <w:rPr>
          <w:rFonts w:ascii="Times New Roman" w:eastAsia="SimSun" w:hAnsi="Times New Roman"/>
          <w:b w:val="0"/>
        </w:rPr>
        <w:t xml:space="preserve"> scenarios FR1, </w:t>
      </w:r>
      <w:r w:rsidR="00DD245C" w:rsidRPr="42FFB050">
        <w:rPr>
          <w:rFonts w:ascii="Times New Roman" w:eastAsia="SimSun" w:hAnsi="Times New Roman"/>
          <w:b w:val="0"/>
        </w:rPr>
        <w:t xml:space="preserve">with various bandwidth size. </w:t>
      </w:r>
    </w:p>
    <w:p w14:paraId="7D740802" w14:textId="77777777" w:rsidR="00C55BDC" w:rsidRDefault="00C55BDC" w:rsidP="0092555C">
      <w:pPr>
        <w:jc w:val="both"/>
      </w:pPr>
    </w:p>
    <w:p w14:paraId="752721DD" w14:textId="69BFC1CA" w:rsidR="0050321B" w:rsidRDefault="009A290D" w:rsidP="0092555C">
      <w:pPr>
        <w:jc w:val="both"/>
      </w:pPr>
      <w:r>
        <w:t>From the above comparison, i</w:t>
      </w:r>
      <w:r w:rsidR="00255D01">
        <w:t xml:space="preserve">t can be </w:t>
      </w:r>
      <w:r w:rsidR="008762CE">
        <w:t>observed th</w:t>
      </w:r>
      <w:r w:rsidR="004F1EBA">
        <w:t>at reducing the bandwidth for DL-PRS transmission</w:t>
      </w:r>
      <w:r w:rsidR="00D25A4C">
        <w:t xml:space="preserve"> also </w:t>
      </w:r>
      <w:r w:rsidR="00E56212">
        <w:t xml:space="preserve">degrades </w:t>
      </w:r>
      <w:r w:rsidR="00D25A4C">
        <w:t>the positioning accuracy.</w:t>
      </w:r>
      <w:r w:rsidR="00862ACE">
        <w:t xml:space="preserve"> </w:t>
      </w:r>
      <w:r w:rsidR="00381CBB">
        <w:t xml:space="preserve">We consider it is important to define the </w:t>
      </w:r>
      <w:r w:rsidR="006E6621">
        <w:t xml:space="preserve">target </w:t>
      </w:r>
      <w:r w:rsidR="00381CBB">
        <w:t xml:space="preserve">positioning accuracy for </w:t>
      </w:r>
      <w:proofErr w:type="spellStart"/>
      <w:r w:rsidR="00381CBB">
        <w:t>RedCap</w:t>
      </w:r>
      <w:proofErr w:type="spellEnd"/>
      <w:r w:rsidR="00381CBB">
        <w:t xml:space="preserve"> </w:t>
      </w:r>
      <w:r w:rsidR="004A6DC3">
        <w:t>positioning</w:t>
      </w:r>
      <w:r w:rsidR="006E6621">
        <w:t xml:space="preserve">, which </w:t>
      </w:r>
      <w:r w:rsidR="006B3B9B">
        <w:t xml:space="preserve">may further </w:t>
      </w:r>
      <w:r w:rsidR="004A6DC3">
        <w:t xml:space="preserve">determine </w:t>
      </w:r>
      <w:r w:rsidR="00381CBB">
        <w:t>whether</w:t>
      </w:r>
      <w:r w:rsidR="00707BFF">
        <w:t xml:space="preserve"> </w:t>
      </w:r>
      <w:r w:rsidR="005E1B28">
        <w:t xml:space="preserve">the </w:t>
      </w:r>
      <w:proofErr w:type="spellStart"/>
      <w:r w:rsidR="005E1B28">
        <w:t>RedCap</w:t>
      </w:r>
      <w:proofErr w:type="spellEnd"/>
      <w:r w:rsidR="005E1B28">
        <w:t xml:space="preserve"> </w:t>
      </w:r>
      <w:r w:rsidR="002D42D3">
        <w:t>UE should use</w:t>
      </w:r>
      <w:r w:rsidR="00707BFF">
        <w:t xml:space="preserve"> the same </w:t>
      </w:r>
      <w:r w:rsidR="00D52558">
        <w:t xml:space="preserve">requirements </w:t>
      </w:r>
      <w:r w:rsidR="00707BFF">
        <w:t>as legacy NR UE or</w:t>
      </w:r>
      <w:r w:rsidR="002000E3">
        <w:t xml:space="preserve"> </w:t>
      </w:r>
      <w:r w:rsidR="00D52558">
        <w:t>a relax</w:t>
      </w:r>
      <w:r w:rsidR="00F95FDE">
        <w:t>ed</w:t>
      </w:r>
      <w:r w:rsidR="00D52558">
        <w:t xml:space="preserve"> </w:t>
      </w:r>
      <w:r w:rsidR="0015613A">
        <w:t>requirement</w:t>
      </w:r>
      <w:r w:rsidR="00D52558">
        <w:t xml:space="preserve">. </w:t>
      </w:r>
      <w:r w:rsidR="001D2893">
        <w:t xml:space="preserve">Whether </w:t>
      </w:r>
      <w:r w:rsidR="00D52558">
        <w:t>relax</w:t>
      </w:r>
      <w:r w:rsidR="00F95FDE">
        <w:t>ed</w:t>
      </w:r>
      <w:r w:rsidR="00D52558">
        <w:t xml:space="preserve"> positioning requirements </w:t>
      </w:r>
      <w:r w:rsidR="00834591">
        <w:t xml:space="preserve">are acceptable for the target use-cases </w:t>
      </w:r>
      <w:r w:rsidR="0008421D">
        <w:t>of</w:t>
      </w:r>
      <w:r w:rsidR="00D52558">
        <w:t xml:space="preserve"> </w:t>
      </w:r>
      <w:proofErr w:type="spellStart"/>
      <w:r w:rsidR="00D52558">
        <w:t>RedCap</w:t>
      </w:r>
      <w:proofErr w:type="spellEnd"/>
      <w:r w:rsidR="00D52558">
        <w:t xml:space="preserve"> UE</w:t>
      </w:r>
      <w:r w:rsidR="0008421D">
        <w:t>s</w:t>
      </w:r>
      <w:r w:rsidR="00D52558">
        <w:t xml:space="preserve"> should also be</w:t>
      </w:r>
      <w:r w:rsidR="009523A4">
        <w:t xml:space="preserve"> investigated.</w:t>
      </w:r>
      <w:r w:rsidR="00617D06">
        <w:t xml:space="preserve"> </w:t>
      </w:r>
      <w:proofErr w:type="spellStart"/>
      <w:r w:rsidR="00BA4486">
        <w:t>RedCap</w:t>
      </w:r>
      <w:proofErr w:type="spellEnd"/>
      <w:r w:rsidR="00BA4486">
        <w:t xml:space="preserve"> UE</w:t>
      </w:r>
      <w:r w:rsidR="0095778D">
        <w:t>s</w:t>
      </w:r>
      <w:r w:rsidR="00BA4486">
        <w:t xml:space="preserve"> may still need to achieve high accuracy as </w:t>
      </w:r>
      <w:r w:rsidR="0095778D">
        <w:t>they are</w:t>
      </w:r>
      <w:r w:rsidR="003B5CD4">
        <w:t xml:space="preserve"> expected to be use</w:t>
      </w:r>
      <w:r w:rsidR="009B0D24">
        <w:t>d</w:t>
      </w:r>
      <w:r w:rsidR="003B5CD4">
        <w:t xml:space="preserve"> in industrial environments where high positioning accuracy is needed</w:t>
      </w:r>
      <w:r w:rsidR="00056FC2">
        <w:t xml:space="preserve">; </w:t>
      </w:r>
      <w:r w:rsidR="006C762E">
        <w:t xml:space="preserve">for example, the same accuracy as </w:t>
      </w:r>
      <w:r w:rsidR="00056FC2">
        <w:t xml:space="preserve">for </w:t>
      </w:r>
      <w:r w:rsidR="006C762E">
        <w:t>the legacy NR UE</w:t>
      </w:r>
      <w:r w:rsidR="009F53D6">
        <w:t xml:space="preserve"> in </w:t>
      </w:r>
      <w:proofErr w:type="spellStart"/>
      <w:r w:rsidR="009F53D6">
        <w:t>IIoT</w:t>
      </w:r>
      <w:proofErr w:type="spellEnd"/>
      <w:r w:rsidR="009F53D6">
        <w:t xml:space="preserve"> use case</w:t>
      </w:r>
      <w:r w:rsidR="00056FC2">
        <w:t xml:space="preserve"> may be needed</w:t>
      </w:r>
      <w:r w:rsidR="006C762E">
        <w:t>.</w:t>
      </w:r>
      <w:r w:rsidR="002B72D7">
        <w:t xml:space="preserve"> </w:t>
      </w:r>
      <w:proofErr w:type="spellStart"/>
      <w:r w:rsidR="002B72D7">
        <w:t>RedCap</w:t>
      </w:r>
      <w:proofErr w:type="spellEnd"/>
      <w:r w:rsidR="002B72D7">
        <w:t xml:space="preserve"> </w:t>
      </w:r>
      <w:r w:rsidR="009F08CA">
        <w:t>positioning</w:t>
      </w:r>
      <w:r w:rsidR="002B72D7">
        <w:t xml:space="preserve"> </w:t>
      </w:r>
      <w:r w:rsidR="0029453B">
        <w:t xml:space="preserve">may be able to </w:t>
      </w:r>
      <w:r w:rsidR="002B72D7">
        <w:t>achieve high accuracy by introducing positioning enhancement</w:t>
      </w:r>
      <w:r w:rsidR="009919CA">
        <w:t xml:space="preserve"> techniques for </w:t>
      </w:r>
      <w:proofErr w:type="spellStart"/>
      <w:r w:rsidR="009919CA">
        <w:t>RedCap</w:t>
      </w:r>
      <w:proofErr w:type="spellEnd"/>
      <w:r w:rsidR="009919CA">
        <w:t xml:space="preserve"> UE.</w:t>
      </w:r>
      <w:r w:rsidR="009B49BB">
        <w:t xml:space="preserve"> We consider </w:t>
      </w:r>
      <w:r w:rsidR="0029453B">
        <w:t xml:space="preserve">that </w:t>
      </w:r>
      <w:r w:rsidR="009B49BB">
        <w:t xml:space="preserve">this </w:t>
      </w:r>
      <w:r w:rsidR="0029453B">
        <w:t xml:space="preserve">should </w:t>
      </w:r>
      <w:r w:rsidR="009B49BB">
        <w:t>be studied during the study item phase.</w:t>
      </w:r>
    </w:p>
    <w:p w14:paraId="2B6643E9" w14:textId="5DB43A2E" w:rsidR="009523A4" w:rsidRPr="00EA77DF" w:rsidRDefault="00373019" w:rsidP="00EA77DF">
      <w:pPr>
        <w:pStyle w:val="Caption"/>
        <w:rPr>
          <w:rFonts w:ascii="Times New Roman" w:eastAsia="SimSun" w:hAnsi="Times New Roman"/>
          <w:bCs/>
          <w:szCs w:val="20"/>
        </w:rPr>
      </w:pPr>
      <w:bookmarkStart w:id="6" w:name="_Toc101974879"/>
      <w:r w:rsidRPr="00EA77DF">
        <w:rPr>
          <w:rFonts w:ascii="Times New Roman" w:eastAsia="SimSun" w:hAnsi="Times New Roman"/>
          <w:bCs/>
          <w:szCs w:val="20"/>
        </w:rPr>
        <w:t xml:space="preserve">Observation </w:t>
      </w:r>
      <w:r w:rsidRPr="00EA77DF">
        <w:rPr>
          <w:rFonts w:ascii="Times New Roman" w:eastAsia="SimSun" w:hAnsi="Times New Roman"/>
          <w:bCs/>
          <w:szCs w:val="20"/>
        </w:rPr>
        <w:fldChar w:fldCharType="begin"/>
      </w:r>
      <w:r w:rsidRPr="00EA77DF">
        <w:rPr>
          <w:rFonts w:ascii="Times New Roman" w:eastAsia="SimSun" w:hAnsi="Times New Roman"/>
          <w:bCs/>
          <w:szCs w:val="20"/>
        </w:rPr>
        <w:instrText xml:space="preserve"> SEQ Observation \* ARABIC </w:instrText>
      </w:r>
      <w:r w:rsidRPr="00EA77DF">
        <w:rPr>
          <w:rFonts w:ascii="Times New Roman" w:eastAsia="SimSun" w:hAnsi="Times New Roman"/>
          <w:bCs/>
          <w:szCs w:val="20"/>
        </w:rPr>
        <w:fldChar w:fldCharType="separate"/>
      </w:r>
      <w:r w:rsidRPr="00EA77DF">
        <w:rPr>
          <w:rFonts w:ascii="Times New Roman" w:eastAsia="SimSun" w:hAnsi="Times New Roman"/>
          <w:bCs/>
          <w:szCs w:val="20"/>
        </w:rPr>
        <w:t>2</w:t>
      </w:r>
      <w:r w:rsidRPr="00EA77DF">
        <w:rPr>
          <w:rFonts w:ascii="Times New Roman" w:eastAsia="SimSun" w:hAnsi="Times New Roman"/>
          <w:bCs/>
          <w:szCs w:val="20"/>
        </w:rPr>
        <w:fldChar w:fldCharType="end"/>
      </w:r>
      <w:r w:rsidRPr="00EA77DF">
        <w:rPr>
          <w:rFonts w:ascii="Times New Roman" w:eastAsia="SimSun" w:hAnsi="Times New Roman"/>
          <w:bCs/>
          <w:szCs w:val="20"/>
        </w:rPr>
        <w:t xml:space="preserve">: </w:t>
      </w:r>
      <w:r w:rsidR="009523A4" w:rsidRPr="00EA77DF">
        <w:rPr>
          <w:rFonts w:ascii="Times New Roman" w:eastAsia="SimSun" w:hAnsi="Times New Roman"/>
          <w:bCs/>
          <w:szCs w:val="20"/>
        </w:rPr>
        <w:t>Reducing the bandwidth for DL-PRS transmission also reduce</w:t>
      </w:r>
      <w:r w:rsidR="00CB3BFB">
        <w:rPr>
          <w:rFonts w:ascii="Times New Roman" w:eastAsia="SimSun" w:hAnsi="Times New Roman"/>
          <w:bCs/>
          <w:szCs w:val="20"/>
        </w:rPr>
        <w:t>s</w:t>
      </w:r>
      <w:r w:rsidR="009523A4" w:rsidRPr="00EA77DF">
        <w:rPr>
          <w:rFonts w:ascii="Times New Roman" w:eastAsia="SimSun" w:hAnsi="Times New Roman"/>
          <w:bCs/>
          <w:szCs w:val="20"/>
        </w:rPr>
        <w:t xml:space="preserve"> the positioning accuracy.</w:t>
      </w:r>
      <w:bookmarkEnd w:id="6"/>
    </w:p>
    <w:p w14:paraId="251C58D3" w14:textId="2990051B" w:rsidR="00043DDE" w:rsidRPr="00EA77DF" w:rsidRDefault="00043DDE" w:rsidP="00EA77DF">
      <w:pPr>
        <w:pStyle w:val="Caption"/>
        <w:rPr>
          <w:rFonts w:ascii="Times New Roman" w:eastAsia="SimSun" w:hAnsi="Times New Roman"/>
          <w:bCs/>
          <w:szCs w:val="20"/>
        </w:rPr>
      </w:pPr>
      <w:bookmarkStart w:id="7" w:name="_Toc101974890"/>
      <w:r w:rsidRPr="00EA77DF">
        <w:rPr>
          <w:rFonts w:ascii="Times New Roman" w:eastAsia="SimSun" w:hAnsi="Times New Roman"/>
          <w:bCs/>
          <w:szCs w:val="20"/>
        </w:rPr>
        <w:t xml:space="preserve">Proposal </w:t>
      </w:r>
      <w:r w:rsidRPr="00EA77DF">
        <w:rPr>
          <w:rFonts w:ascii="Times New Roman" w:eastAsia="SimSun" w:hAnsi="Times New Roman"/>
          <w:bCs/>
          <w:szCs w:val="20"/>
        </w:rPr>
        <w:fldChar w:fldCharType="begin"/>
      </w:r>
      <w:r w:rsidRPr="00EA77DF">
        <w:rPr>
          <w:rFonts w:ascii="Times New Roman" w:eastAsia="SimSun" w:hAnsi="Times New Roman"/>
          <w:bCs/>
          <w:szCs w:val="20"/>
        </w:rPr>
        <w:instrText xml:space="preserve"> SEQ Proposal \* ARABIC </w:instrText>
      </w:r>
      <w:r w:rsidRPr="00EA77DF">
        <w:rPr>
          <w:rFonts w:ascii="Times New Roman" w:eastAsia="SimSun" w:hAnsi="Times New Roman"/>
          <w:bCs/>
          <w:szCs w:val="20"/>
        </w:rPr>
        <w:fldChar w:fldCharType="separate"/>
      </w:r>
      <w:r w:rsidRPr="00EA77DF">
        <w:rPr>
          <w:rFonts w:ascii="Times New Roman" w:eastAsia="SimSun" w:hAnsi="Times New Roman"/>
          <w:bCs/>
          <w:szCs w:val="20"/>
        </w:rPr>
        <w:t>3</w:t>
      </w:r>
      <w:r w:rsidRPr="00EA77DF">
        <w:rPr>
          <w:rFonts w:ascii="Times New Roman" w:eastAsia="SimSun" w:hAnsi="Times New Roman"/>
          <w:bCs/>
          <w:szCs w:val="20"/>
        </w:rPr>
        <w:fldChar w:fldCharType="end"/>
      </w:r>
      <w:r w:rsidRPr="00EA77DF">
        <w:rPr>
          <w:rFonts w:ascii="Times New Roman" w:eastAsia="SimSun" w:hAnsi="Times New Roman"/>
          <w:bCs/>
          <w:szCs w:val="20"/>
        </w:rPr>
        <w:t xml:space="preserve">: </w:t>
      </w:r>
      <w:r w:rsidR="00A41A91" w:rsidRPr="00EA77DF">
        <w:rPr>
          <w:rFonts w:ascii="Times New Roman" w:eastAsia="SimSun" w:hAnsi="Times New Roman"/>
          <w:bCs/>
          <w:szCs w:val="20"/>
        </w:rPr>
        <w:t xml:space="preserve">RAN1 needs to define the </w:t>
      </w:r>
      <w:r w:rsidR="006D7CF7" w:rsidRPr="00EA77DF">
        <w:rPr>
          <w:rFonts w:ascii="Times New Roman" w:eastAsia="SimSun" w:hAnsi="Times New Roman"/>
          <w:bCs/>
          <w:szCs w:val="20"/>
        </w:rPr>
        <w:t xml:space="preserve">target </w:t>
      </w:r>
      <w:r w:rsidR="00A41A91" w:rsidRPr="00EA77DF">
        <w:rPr>
          <w:rFonts w:ascii="Times New Roman" w:eastAsia="SimSun" w:hAnsi="Times New Roman"/>
          <w:bCs/>
          <w:szCs w:val="20"/>
        </w:rPr>
        <w:t xml:space="preserve">positioning accuracy for </w:t>
      </w:r>
      <w:proofErr w:type="spellStart"/>
      <w:r w:rsidR="00A41A91" w:rsidRPr="00EA77DF">
        <w:rPr>
          <w:rFonts w:ascii="Times New Roman" w:eastAsia="SimSun" w:hAnsi="Times New Roman"/>
          <w:bCs/>
          <w:szCs w:val="20"/>
        </w:rPr>
        <w:t>RedCap</w:t>
      </w:r>
      <w:proofErr w:type="spellEnd"/>
      <w:r w:rsidR="00A41A91" w:rsidRPr="00EA77DF">
        <w:rPr>
          <w:rFonts w:ascii="Times New Roman" w:eastAsia="SimSun" w:hAnsi="Times New Roman"/>
          <w:bCs/>
          <w:szCs w:val="20"/>
        </w:rPr>
        <w:t xml:space="preserve"> UE</w:t>
      </w:r>
      <w:r w:rsidR="003B5CD4" w:rsidRPr="00EA77DF">
        <w:rPr>
          <w:rFonts w:ascii="Times New Roman" w:eastAsia="SimSun" w:hAnsi="Times New Roman"/>
          <w:bCs/>
          <w:szCs w:val="20"/>
        </w:rPr>
        <w:t>.</w:t>
      </w:r>
      <w:bookmarkEnd w:id="7"/>
    </w:p>
    <w:p w14:paraId="28D9FA1A" w14:textId="62E38CA1" w:rsidR="003B5CD4" w:rsidRPr="00EA77DF" w:rsidRDefault="00043DDE" w:rsidP="00EA77DF">
      <w:pPr>
        <w:pStyle w:val="Caption"/>
        <w:rPr>
          <w:rFonts w:ascii="Times New Roman" w:eastAsia="SimSun" w:hAnsi="Times New Roman"/>
          <w:bCs/>
          <w:szCs w:val="20"/>
        </w:rPr>
      </w:pPr>
      <w:bookmarkStart w:id="8" w:name="_Toc101974891"/>
      <w:r w:rsidRPr="00EA77DF">
        <w:rPr>
          <w:rFonts w:ascii="Times New Roman" w:eastAsia="SimSun" w:hAnsi="Times New Roman"/>
          <w:bCs/>
          <w:szCs w:val="20"/>
        </w:rPr>
        <w:t xml:space="preserve">Proposal </w:t>
      </w:r>
      <w:r w:rsidRPr="00EA77DF">
        <w:rPr>
          <w:rFonts w:ascii="Times New Roman" w:eastAsia="SimSun" w:hAnsi="Times New Roman"/>
          <w:bCs/>
          <w:szCs w:val="20"/>
        </w:rPr>
        <w:fldChar w:fldCharType="begin"/>
      </w:r>
      <w:r w:rsidRPr="00EA77DF">
        <w:rPr>
          <w:rFonts w:ascii="Times New Roman" w:eastAsia="SimSun" w:hAnsi="Times New Roman"/>
          <w:bCs/>
          <w:szCs w:val="20"/>
        </w:rPr>
        <w:instrText xml:space="preserve"> SEQ Proposal \* ARABIC </w:instrText>
      </w:r>
      <w:r w:rsidRPr="00EA77DF">
        <w:rPr>
          <w:rFonts w:ascii="Times New Roman" w:eastAsia="SimSun" w:hAnsi="Times New Roman"/>
          <w:bCs/>
          <w:szCs w:val="20"/>
        </w:rPr>
        <w:fldChar w:fldCharType="separate"/>
      </w:r>
      <w:r w:rsidRPr="00EA77DF">
        <w:rPr>
          <w:rFonts w:ascii="Times New Roman" w:eastAsia="SimSun" w:hAnsi="Times New Roman"/>
          <w:bCs/>
          <w:szCs w:val="20"/>
        </w:rPr>
        <w:t>4</w:t>
      </w:r>
      <w:r w:rsidRPr="00EA77DF">
        <w:rPr>
          <w:rFonts w:ascii="Times New Roman" w:eastAsia="SimSun" w:hAnsi="Times New Roman"/>
          <w:bCs/>
          <w:szCs w:val="20"/>
        </w:rPr>
        <w:fldChar w:fldCharType="end"/>
      </w:r>
      <w:r w:rsidRPr="00EA77DF">
        <w:rPr>
          <w:rFonts w:ascii="Times New Roman" w:eastAsia="SimSun" w:hAnsi="Times New Roman"/>
          <w:bCs/>
          <w:szCs w:val="20"/>
        </w:rPr>
        <w:t xml:space="preserve">: </w:t>
      </w:r>
      <w:r w:rsidR="009B49BB" w:rsidRPr="00EA77DF">
        <w:rPr>
          <w:rFonts w:ascii="Times New Roman" w:eastAsia="SimSun" w:hAnsi="Times New Roman"/>
          <w:bCs/>
          <w:szCs w:val="20"/>
        </w:rPr>
        <w:t>Further study the p</w:t>
      </w:r>
      <w:r w:rsidR="006C762E" w:rsidRPr="00EA77DF">
        <w:rPr>
          <w:rFonts w:ascii="Times New Roman" w:eastAsia="SimSun" w:hAnsi="Times New Roman"/>
          <w:bCs/>
          <w:szCs w:val="20"/>
        </w:rPr>
        <w:t xml:space="preserve">ositioning </w:t>
      </w:r>
      <w:r w:rsidR="009B49BB" w:rsidRPr="00EA77DF">
        <w:rPr>
          <w:rFonts w:ascii="Times New Roman" w:eastAsia="SimSun" w:hAnsi="Times New Roman"/>
          <w:bCs/>
          <w:szCs w:val="20"/>
        </w:rPr>
        <w:t xml:space="preserve">techniques to improve positioning accuracy of </w:t>
      </w:r>
      <w:proofErr w:type="spellStart"/>
      <w:r w:rsidR="006D7CF7" w:rsidRPr="00EA77DF">
        <w:rPr>
          <w:rFonts w:ascii="Times New Roman" w:eastAsia="SimSun" w:hAnsi="Times New Roman"/>
          <w:bCs/>
          <w:szCs w:val="20"/>
        </w:rPr>
        <w:t>R</w:t>
      </w:r>
      <w:r w:rsidR="009B49BB" w:rsidRPr="00EA77DF">
        <w:rPr>
          <w:rFonts w:ascii="Times New Roman" w:eastAsia="SimSun" w:hAnsi="Times New Roman"/>
          <w:bCs/>
          <w:szCs w:val="20"/>
        </w:rPr>
        <w:t>edCap</w:t>
      </w:r>
      <w:proofErr w:type="spellEnd"/>
      <w:r w:rsidR="009B49BB" w:rsidRPr="00EA77DF">
        <w:rPr>
          <w:rFonts w:ascii="Times New Roman" w:eastAsia="SimSun" w:hAnsi="Times New Roman"/>
          <w:bCs/>
          <w:szCs w:val="20"/>
        </w:rPr>
        <w:t xml:space="preserve"> UE.</w:t>
      </w:r>
      <w:bookmarkEnd w:id="8"/>
    </w:p>
    <w:p w14:paraId="7198489F" w14:textId="5A8BAF78" w:rsidR="00E074D7" w:rsidRDefault="00855F39" w:rsidP="00B26F68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564088C8" w14:textId="77777777" w:rsidR="00B26F68" w:rsidRDefault="00B26F68" w:rsidP="00B26F68"/>
    <w:p w14:paraId="2C820E11" w14:textId="5E030104" w:rsidR="00B26F68" w:rsidRPr="00B26F68" w:rsidRDefault="00B26F68" w:rsidP="00B26F68">
      <w:r>
        <w:t xml:space="preserve">We have discussed some initial aspects on positioning support for </w:t>
      </w:r>
      <w:proofErr w:type="spellStart"/>
      <w:r>
        <w:t>RedCap</w:t>
      </w:r>
      <w:proofErr w:type="spellEnd"/>
      <w:r>
        <w:t xml:space="preserve"> UE.</w:t>
      </w:r>
      <w:r w:rsidR="0050321B">
        <w:t xml:space="preserve"> Our observations and proposals are given below:</w:t>
      </w:r>
    </w:p>
    <w:p w14:paraId="1B50195D" w14:textId="77777777" w:rsidR="00043DDE" w:rsidRPr="00EA77DF" w:rsidRDefault="00043DDE" w:rsidP="00EA77DF">
      <w:pPr>
        <w:pStyle w:val="TableofFigures"/>
        <w:tabs>
          <w:tab w:val="right" w:leader="dot" w:pos="9855"/>
        </w:tabs>
        <w:spacing w:line="360" w:lineRule="auto"/>
        <w:rPr>
          <w:b/>
          <w:noProof/>
        </w:rPr>
      </w:pPr>
      <w:r w:rsidRPr="00043DDE">
        <w:rPr>
          <w:b/>
          <w:iCs/>
        </w:rPr>
        <w:fldChar w:fldCharType="begin"/>
      </w:r>
      <w:r w:rsidRPr="00043DDE">
        <w:rPr>
          <w:b/>
          <w:iCs/>
        </w:rPr>
        <w:instrText xml:space="preserve"> TOC \n \h \z \c "Observation" </w:instrText>
      </w:r>
      <w:r w:rsidRPr="00043DDE">
        <w:rPr>
          <w:b/>
          <w:iCs/>
        </w:rPr>
        <w:fldChar w:fldCharType="separate"/>
      </w:r>
      <w:hyperlink w:anchor="_Toc101974878" w:history="1">
        <w:r w:rsidRPr="00EA77DF">
          <w:rPr>
            <w:rStyle w:val="Hyperlink"/>
            <w:b/>
            <w:iCs/>
            <w:noProof/>
          </w:rPr>
          <w:t>Observation 1: RedCap UE has limitations in term of maximum supported bandwidth, minimum number of Rx branch, maximum number of DL MIMO layers, maximum modulation order, and duplexing operation.</w:t>
        </w:r>
      </w:hyperlink>
    </w:p>
    <w:p w14:paraId="6AE9B736" w14:textId="77777777" w:rsidR="00043DDE" w:rsidRPr="00EA77DF" w:rsidRDefault="001E247D" w:rsidP="00EA77DF">
      <w:pPr>
        <w:pStyle w:val="TableofFigures"/>
        <w:tabs>
          <w:tab w:val="right" w:leader="dot" w:pos="9855"/>
        </w:tabs>
        <w:spacing w:line="360" w:lineRule="auto"/>
        <w:rPr>
          <w:b/>
          <w:noProof/>
        </w:rPr>
      </w:pPr>
      <w:hyperlink w:anchor="_Toc101974879" w:history="1">
        <w:r w:rsidR="00043DDE" w:rsidRPr="00EA77DF">
          <w:rPr>
            <w:rStyle w:val="Hyperlink"/>
            <w:b/>
            <w:noProof/>
          </w:rPr>
          <w:t>Observation 2: Reducing the bandwidth for DL-PRS transmission also reduce the positioning accuracy.</w:t>
        </w:r>
      </w:hyperlink>
    </w:p>
    <w:p w14:paraId="522B05A4" w14:textId="37B2187F" w:rsidR="00043DDE" w:rsidRPr="00043DDE" w:rsidRDefault="00043DDE" w:rsidP="00EA77DF">
      <w:pPr>
        <w:spacing w:line="360" w:lineRule="auto"/>
        <w:jc w:val="both"/>
        <w:rPr>
          <w:b/>
          <w:iCs/>
        </w:rPr>
      </w:pPr>
      <w:r w:rsidRPr="00043DDE">
        <w:rPr>
          <w:b/>
          <w:iCs/>
        </w:rPr>
        <w:fldChar w:fldCharType="end"/>
      </w:r>
    </w:p>
    <w:p w14:paraId="09A22E19" w14:textId="77777777" w:rsidR="00043DDE" w:rsidRPr="00EA77DF" w:rsidRDefault="00043DDE" w:rsidP="00EA77DF">
      <w:pPr>
        <w:pStyle w:val="TableofFigures"/>
        <w:tabs>
          <w:tab w:val="right" w:leader="dot" w:pos="9855"/>
        </w:tabs>
        <w:spacing w:line="360" w:lineRule="auto"/>
        <w:rPr>
          <w:rFonts w:asciiTheme="minorHAnsi" w:eastAsiaTheme="minorEastAsia" w:hAnsiTheme="minorHAnsi" w:cstheme="minorBidi"/>
          <w:b/>
          <w:noProof/>
          <w:sz w:val="24"/>
          <w:szCs w:val="24"/>
          <w:lang w:eastAsia="en-GB"/>
        </w:rPr>
      </w:pPr>
      <w:r w:rsidRPr="00043DDE">
        <w:rPr>
          <w:b/>
          <w:iCs/>
        </w:rPr>
        <w:fldChar w:fldCharType="begin"/>
      </w:r>
      <w:r w:rsidRPr="00043DDE">
        <w:rPr>
          <w:b/>
          <w:iCs/>
        </w:rPr>
        <w:instrText xml:space="preserve"> TOC \n \h \z \c "Proposal" </w:instrText>
      </w:r>
      <w:r w:rsidRPr="00043DDE">
        <w:rPr>
          <w:b/>
          <w:iCs/>
        </w:rPr>
        <w:fldChar w:fldCharType="separate"/>
      </w:r>
      <w:hyperlink w:anchor="_Toc101974888" w:history="1">
        <w:r w:rsidRPr="00EA77DF">
          <w:rPr>
            <w:rStyle w:val="Hyperlink"/>
            <w:b/>
            <w:iCs/>
            <w:noProof/>
          </w:rPr>
          <w:t>Proposal 1: Study the impact of RedCap UE maximum bandwidth and minimum number of Rx-branch to the positioning accuracy.</w:t>
        </w:r>
      </w:hyperlink>
    </w:p>
    <w:p w14:paraId="2DCF3380" w14:textId="77777777" w:rsidR="00043DDE" w:rsidRPr="00EA77DF" w:rsidRDefault="001E247D" w:rsidP="00EA77DF">
      <w:pPr>
        <w:pStyle w:val="TableofFigures"/>
        <w:tabs>
          <w:tab w:val="right" w:leader="dot" w:pos="9855"/>
        </w:tabs>
        <w:spacing w:line="360" w:lineRule="auto"/>
        <w:rPr>
          <w:rFonts w:asciiTheme="minorHAnsi" w:eastAsiaTheme="minorEastAsia" w:hAnsiTheme="minorHAnsi" w:cstheme="minorBidi"/>
          <w:b/>
          <w:noProof/>
          <w:sz w:val="24"/>
          <w:szCs w:val="24"/>
          <w:lang w:eastAsia="en-GB"/>
        </w:rPr>
      </w:pPr>
      <w:hyperlink w:anchor="_Toc101974889" w:history="1">
        <w:r w:rsidR="00043DDE" w:rsidRPr="00EA77DF">
          <w:rPr>
            <w:rStyle w:val="Hyperlink"/>
            <w:b/>
            <w:iCs/>
            <w:noProof/>
          </w:rPr>
          <w:t>Proposal 2: RAN1 needs to define the simulation assumptions suitable for RedCap UE.</w:t>
        </w:r>
      </w:hyperlink>
    </w:p>
    <w:p w14:paraId="00F774BE" w14:textId="77777777" w:rsidR="00043DDE" w:rsidRPr="00EA77DF" w:rsidRDefault="001E247D" w:rsidP="00EA77DF">
      <w:pPr>
        <w:pStyle w:val="TableofFigures"/>
        <w:tabs>
          <w:tab w:val="right" w:leader="dot" w:pos="9855"/>
        </w:tabs>
        <w:spacing w:line="360" w:lineRule="auto"/>
        <w:rPr>
          <w:rFonts w:asciiTheme="minorHAnsi" w:eastAsiaTheme="minorEastAsia" w:hAnsiTheme="minorHAnsi" w:cstheme="minorBidi"/>
          <w:b/>
          <w:noProof/>
          <w:sz w:val="24"/>
          <w:szCs w:val="24"/>
          <w:lang w:eastAsia="en-GB"/>
        </w:rPr>
      </w:pPr>
      <w:hyperlink w:anchor="_Toc101974890" w:history="1">
        <w:r w:rsidR="00043DDE" w:rsidRPr="00EA77DF">
          <w:rPr>
            <w:rStyle w:val="Hyperlink"/>
            <w:b/>
            <w:noProof/>
          </w:rPr>
          <w:t>Proposal 3: RAN1 needs to define the target positioning accuracy for RedCap UE.</w:t>
        </w:r>
      </w:hyperlink>
    </w:p>
    <w:p w14:paraId="30465C30" w14:textId="77777777" w:rsidR="00043DDE" w:rsidRPr="00EA77DF" w:rsidRDefault="001E247D" w:rsidP="00EA77DF">
      <w:pPr>
        <w:pStyle w:val="TableofFigures"/>
        <w:tabs>
          <w:tab w:val="right" w:leader="dot" w:pos="9855"/>
        </w:tabs>
        <w:spacing w:line="360" w:lineRule="auto"/>
        <w:rPr>
          <w:rFonts w:asciiTheme="minorHAnsi" w:eastAsiaTheme="minorEastAsia" w:hAnsiTheme="minorHAnsi" w:cstheme="minorBidi"/>
          <w:b/>
          <w:noProof/>
          <w:sz w:val="24"/>
          <w:szCs w:val="24"/>
          <w:lang w:eastAsia="en-GB"/>
        </w:rPr>
      </w:pPr>
      <w:hyperlink w:anchor="_Toc101974891" w:history="1">
        <w:r w:rsidR="00043DDE" w:rsidRPr="00EA77DF">
          <w:rPr>
            <w:rStyle w:val="Hyperlink"/>
            <w:b/>
            <w:noProof/>
          </w:rPr>
          <w:t>Proposal 4: Further study the positioning techniques to improve positioning accuracy of RedCap UE.</w:t>
        </w:r>
      </w:hyperlink>
    </w:p>
    <w:p w14:paraId="7782A193" w14:textId="6AB61176" w:rsidR="00905976" w:rsidRPr="005A55A9" w:rsidRDefault="00043DDE" w:rsidP="005A55A9">
      <w:pPr>
        <w:jc w:val="both"/>
        <w:rPr>
          <w:b/>
          <w:bCs/>
          <w:lang w:eastAsia="zh-CN"/>
        </w:rPr>
      </w:pPr>
      <w:r w:rsidRPr="00043DDE">
        <w:rPr>
          <w:b/>
          <w:iCs/>
        </w:rPr>
        <w:fldChar w:fldCharType="end"/>
      </w:r>
    </w:p>
    <w:p w14:paraId="79939F8E" w14:textId="77777777" w:rsidR="00855F39" w:rsidRDefault="00855F39" w:rsidP="005A55A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1D6C8D0F" w14:textId="6E3A814E" w:rsidR="001D2B9B" w:rsidRDefault="00B40CFC" w:rsidP="00B66C56">
      <w:pPr>
        <w:pStyle w:val="ListParagraph"/>
        <w:numPr>
          <w:ilvl w:val="0"/>
          <w:numId w:val="11"/>
        </w:numPr>
        <w:ind w:left="426" w:hanging="426"/>
      </w:pPr>
      <w:bookmarkStart w:id="9" w:name="_Ref61535913"/>
      <w:bookmarkStart w:id="10" w:name="_Ref71022775"/>
      <w:r>
        <w:t>RP-</w:t>
      </w:r>
      <w:r w:rsidR="002D16F5">
        <w:t>2</w:t>
      </w:r>
      <w:r w:rsidR="00AE0EB9">
        <w:t>13588</w:t>
      </w:r>
      <w:r>
        <w:t>, “</w:t>
      </w:r>
      <w:r w:rsidR="00AE0EB9" w:rsidRPr="00AE0EB9">
        <w:t>Revised SID on Study on expanded and improved NR positioning</w:t>
      </w:r>
      <w:r>
        <w:t>”, RANP #9</w:t>
      </w:r>
      <w:r w:rsidR="00E074D7">
        <w:t>4</w:t>
      </w:r>
      <w:r>
        <w:t xml:space="preserve">e, </w:t>
      </w:r>
      <w:r w:rsidR="00E074D7">
        <w:t>December</w:t>
      </w:r>
      <w:r>
        <w:t xml:space="preserve"> 202</w:t>
      </w:r>
      <w:bookmarkEnd w:id="9"/>
      <w:r w:rsidR="005318A9">
        <w:t>1</w:t>
      </w:r>
      <w:bookmarkEnd w:id="10"/>
    </w:p>
    <w:p w14:paraId="6C2D53CD" w14:textId="65C8BE19" w:rsidR="0037602C" w:rsidRDefault="00972A41" w:rsidP="00B66C56">
      <w:pPr>
        <w:pStyle w:val="ListParagraph"/>
        <w:numPr>
          <w:ilvl w:val="0"/>
          <w:numId w:val="11"/>
        </w:numPr>
        <w:ind w:left="426" w:hanging="426"/>
      </w:pPr>
      <w:bookmarkStart w:id="11" w:name="_Ref101974998"/>
      <w:r>
        <w:t>TR 38.857</w:t>
      </w:r>
      <w:r w:rsidR="00D83C11">
        <w:t xml:space="preserve"> V17.0.0 “</w:t>
      </w:r>
      <w:r w:rsidR="00D83C11" w:rsidRPr="00D83C11">
        <w:t>Study on NR Positioning Enhancements</w:t>
      </w:r>
      <w:r w:rsidR="00D83C11">
        <w:t>”</w:t>
      </w:r>
      <w:bookmarkEnd w:id="11"/>
    </w:p>
    <w:p w14:paraId="3482A7DA" w14:textId="38D18192" w:rsidR="00A36893" w:rsidRDefault="00A36893" w:rsidP="006830DC">
      <w:pPr>
        <w:pStyle w:val="ListParagraph"/>
        <w:ind w:left="426"/>
      </w:pPr>
    </w:p>
    <w:p w14:paraId="08BFD23A" w14:textId="77777777" w:rsidR="00127D28" w:rsidRDefault="00127D28" w:rsidP="006830DC">
      <w:pPr>
        <w:pStyle w:val="ListParagraph"/>
        <w:ind w:left="426"/>
      </w:pPr>
    </w:p>
    <w:p w14:paraId="47991739" w14:textId="77777777" w:rsidR="00127D28" w:rsidRDefault="00127D28" w:rsidP="006830DC">
      <w:pPr>
        <w:pStyle w:val="ListParagraph"/>
        <w:ind w:left="426"/>
      </w:pPr>
    </w:p>
    <w:p w14:paraId="05EFE3E5" w14:textId="77777777" w:rsidR="00127D28" w:rsidRDefault="00127D28" w:rsidP="006830DC">
      <w:pPr>
        <w:pStyle w:val="ListParagraph"/>
        <w:ind w:left="426"/>
      </w:pPr>
    </w:p>
    <w:p w14:paraId="6F7C559D" w14:textId="77777777" w:rsidR="00FD4CA3" w:rsidRPr="002C429B" w:rsidRDefault="00FD4CA3" w:rsidP="00274C16">
      <w:pPr>
        <w:spacing w:after="0"/>
        <w:rPr>
          <w:bCs/>
        </w:rPr>
      </w:pPr>
    </w:p>
    <w:sectPr w:rsidR="00FD4CA3" w:rsidRPr="002C42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C6CFA" w14:textId="77777777" w:rsidR="001E247D" w:rsidRDefault="001E247D">
      <w:r>
        <w:separator/>
      </w:r>
    </w:p>
  </w:endnote>
  <w:endnote w:type="continuationSeparator" w:id="0">
    <w:p w14:paraId="26778D06" w14:textId="77777777" w:rsidR="001E247D" w:rsidRDefault="001E247D">
      <w:r>
        <w:continuationSeparator/>
      </w:r>
    </w:p>
  </w:endnote>
  <w:endnote w:type="continuationNotice" w:id="1">
    <w:p w14:paraId="1FB49255" w14:textId="77777777" w:rsidR="001E247D" w:rsidRDefault="001E24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AE5F2" w14:textId="77777777" w:rsidR="001E247D" w:rsidRDefault="001E247D">
      <w:r>
        <w:separator/>
      </w:r>
    </w:p>
  </w:footnote>
  <w:footnote w:type="continuationSeparator" w:id="0">
    <w:p w14:paraId="0CC37682" w14:textId="77777777" w:rsidR="001E247D" w:rsidRDefault="001E247D">
      <w:r>
        <w:continuationSeparator/>
      </w:r>
    </w:p>
  </w:footnote>
  <w:footnote w:type="continuationNotice" w:id="1">
    <w:p w14:paraId="1C223178" w14:textId="77777777" w:rsidR="001E247D" w:rsidRDefault="001E24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E0163"/>
    <w:multiLevelType w:val="hybridMultilevel"/>
    <w:tmpl w:val="B5BC757A"/>
    <w:lvl w:ilvl="0" w:tplc="E8B4DC8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F6D80"/>
    <w:multiLevelType w:val="multilevel"/>
    <w:tmpl w:val="0A688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25D50BC"/>
    <w:multiLevelType w:val="hybridMultilevel"/>
    <w:tmpl w:val="294E0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57AE1"/>
    <w:multiLevelType w:val="hybridMultilevel"/>
    <w:tmpl w:val="3D384952"/>
    <w:lvl w:ilvl="0" w:tplc="13D42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C089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9C35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6053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9CAF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9047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9603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82B2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20AB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9" w15:restartNumberingAfterBreak="0">
    <w:nsid w:val="2BFF01B8"/>
    <w:multiLevelType w:val="hybridMultilevel"/>
    <w:tmpl w:val="E3E6B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A85EF7"/>
    <w:multiLevelType w:val="hybridMultilevel"/>
    <w:tmpl w:val="DB668138"/>
    <w:lvl w:ilvl="0" w:tplc="78B67C7E">
      <w:numFmt w:val="bullet"/>
      <w:lvlText w:val="-"/>
      <w:lvlJc w:val="left"/>
      <w:pPr>
        <w:ind w:left="928" w:hanging="360"/>
      </w:pPr>
      <w:rPr>
        <w:rFonts w:ascii="Calibri" w:eastAsiaTheme="minorEastAsia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76550CC"/>
    <w:multiLevelType w:val="hybridMultilevel"/>
    <w:tmpl w:val="CCB85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7F6AFB"/>
    <w:multiLevelType w:val="multilevel"/>
    <w:tmpl w:val="E01C1B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17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027491"/>
    <w:multiLevelType w:val="multilevel"/>
    <w:tmpl w:val="5E16035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57F6BF1"/>
    <w:multiLevelType w:val="hybridMultilevel"/>
    <w:tmpl w:val="8CEEF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C25D4"/>
    <w:multiLevelType w:val="hybridMultilevel"/>
    <w:tmpl w:val="AD866B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ECE56A">
      <w:numFmt w:val="bullet"/>
      <w:lvlText w:val="•"/>
      <w:lvlJc w:val="left"/>
      <w:pPr>
        <w:ind w:left="2220" w:hanging="4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1D756D"/>
    <w:multiLevelType w:val="hybridMultilevel"/>
    <w:tmpl w:val="5F76A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7313D"/>
    <w:multiLevelType w:val="hybridMultilevel"/>
    <w:tmpl w:val="68865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BF2D24"/>
    <w:multiLevelType w:val="hybridMultilevel"/>
    <w:tmpl w:val="329857E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151CA"/>
    <w:multiLevelType w:val="hybridMultilevel"/>
    <w:tmpl w:val="108AF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1F60F87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6DD27F4"/>
    <w:multiLevelType w:val="hybridMultilevel"/>
    <w:tmpl w:val="D5188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DDC"/>
    <w:multiLevelType w:val="multilevel"/>
    <w:tmpl w:val="B1DCDD0C"/>
    <w:lvl w:ilvl="0">
      <w:numFmt w:val="bullet"/>
      <w:lvlText w:val=""/>
      <w:lvlJc w:val="left"/>
      <w:pPr>
        <w:ind w:left="284" w:hanging="284"/>
      </w:pPr>
      <w:rPr>
        <w:rFonts w:ascii="Wingdings" w:eastAsia="Batang" w:hAnsi="Wingdings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927" w:hanging="360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1373BD"/>
    <w:multiLevelType w:val="hybridMultilevel"/>
    <w:tmpl w:val="E9AE6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32" w15:restartNumberingAfterBreak="0">
    <w:nsid w:val="690B219C"/>
    <w:multiLevelType w:val="hybridMultilevel"/>
    <w:tmpl w:val="33C0AC36"/>
    <w:lvl w:ilvl="0" w:tplc="78B67C7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6E70EC"/>
    <w:multiLevelType w:val="multilevel"/>
    <w:tmpl w:val="3A2863F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D57799"/>
    <w:multiLevelType w:val="hybridMultilevel"/>
    <w:tmpl w:val="CFBAA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482A17"/>
    <w:multiLevelType w:val="hybridMultilevel"/>
    <w:tmpl w:val="F0464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E5589E"/>
    <w:multiLevelType w:val="hybridMultilevel"/>
    <w:tmpl w:val="FC7A60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1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9329798">
    <w:abstractNumId w:val="31"/>
  </w:num>
  <w:num w:numId="2" w16cid:durableId="1506089986">
    <w:abstractNumId w:val="26"/>
  </w:num>
  <w:num w:numId="3" w16cid:durableId="2071269992">
    <w:abstractNumId w:val="16"/>
  </w:num>
  <w:num w:numId="4" w16cid:durableId="448738431">
    <w:abstractNumId w:val="8"/>
  </w:num>
  <w:num w:numId="5" w16cid:durableId="255018889">
    <w:abstractNumId w:val="1"/>
  </w:num>
  <w:num w:numId="6" w16cid:durableId="540559489">
    <w:abstractNumId w:val="10"/>
  </w:num>
  <w:num w:numId="7" w16cid:durableId="1689256752">
    <w:abstractNumId w:val="40"/>
  </w:num>
  <w:num w:numId="8" w16cid:durableId="926614143">
    <w:abstractNumId w:val="3"/>
  </w:num>
  <w:num w:numId="9" w16cid:durableId="150798945">
    <w:abstractNumId w:val="38"/>
  </w:num>
  <w:num w:numId="10" w16cid:durableId="1224413366">
    <w:abstractNumId w:val="34"/>
  </w:num>
  <w:num w:numId="11" w16cid:durableId="393161600">
    <w:abstractNumId w:val="35"/>
  </w:num>
  <w:num w:numId="12" w16cid:durableId="1749115638">
    <w:abstractNumId w:val="23"/>
  </w:num>
  <w:num w:numId="13" w16cid:durableId="1486513900">
    <w:abstractNumId w:val="15"/>
  </w:num>
  <w:num w:numId="14" w16cid:durableId="252669142">
    <w:abstractNumId w:val="25"/>
  </w:num>
  <w:num w:numId="15" w16cid:durableId="885944090">
    <w:abstractNumId w:val="19"/>
  </w:num>
  <w:num w:numId="16" w16cid:durableId="576743839">
    <w:abstractNumId w:val="28"/>
  </w:num>
  <w:num w:numId="17" w16cid:durableId="1675038027">
    <w:abstractNumId w:val="41"/>
  </w:num>
  <w:num w:numId="18" w16cid:durableId="2047219261">
    <w:abstractNumId w:val="18"/>
  </w:num>
  <w:num w:numId="19" w16cid:durableId="1622569963">
    <w:abstractNumId w:val="29"/>
  </w:num>
  <w:num w:numId="20" w16cid:durableId="770398068">
    <w:abstractNumId w:val="39"/>
  </w:num>
  <w:num w:numId="21" w16cid:durableId="1465469650">
    <w:abstractNumId w:val="24"/>
  </w:num>
  <w:num w:numId="22" w16cid:durableId="1304584992">
    <w:abstractNumId w:val="4"/>
  </w:num>
  <w:num w:numId="23" w16cid:durableId="1322538818">
    <w:abstractNumId w:val="7"/>
  </w:num>
  <w:num w:numId="24" w16cid:durableId="544290444">
    <w:abstractNumId w:val="33"/>
  </w:num>
  <w:num w:numId="25" w16cid:durableId="1862434480">
    <w:abstractNumId w:val="6"/>
  </w:num>
  <w:num w:numId="26" w16cid:durableId="1108158349">
    <w:abstractNumId w:val="20"/>
  </w:num>
  <w:num w:numId="27" w16cid:durableId="1424909510">
    <w:abstractNumId w:val="21"/>
  </w:num>
  <w:num w:numId="28" w16cid:durableId="411661815">
    <w:abstractNumId w:val="36"/>
  </w:num>
  <w:num w:numId="29" w16cid:durableId="1728257148">
    <w:abstractNumId w:val="27"/>
  </w:num>
  <w:num w:numId="30" w16cid:durableId="1479956225">
    <w:abstractNumId w:val="14"/>
  </w:num>
  <w:num w:numId="31" w16cid:durableId="1562670457">
    <w:abstractNumId w:val="2"/>
  </w:num>
  <w:num w:numId="32" w16cid:durableId="225343517">
    <w:abstractNumId w:val="22"/>
  </w:num>
  <w:num w:numId="33" w16cid:durableId="1313290685">
    <w:abstractNumId w:val="30"/>
  </w:num>
  <w:num w:numId="34" w16cid:durableId="2019037506">
    <w:abstractNumId w:val="13"/>
  </w:num>
  <w:num w:numId="35" w16cid:durableId="81149169">
    <w:abstractNumId w:val="9"/>
  </w:num>
  <w:num w:numId="36" w16cid:durableId="2131244248">
    <w:abstractNumId w:val="17"/>
  </w:num>
  <w:num w:numId="37" w16cid:durableId="179200554">
    <w:abstractNumId w:val="5"/>
  </w:num>
  <w:num w:numId="38" w16cid:durableId="1753352215">
    <w:abstractNumId w:val="12"/>
  </w:num>
  <w:num w:numId="39" w16cid:durableId="647395080">
    <w:abstractNumId w:val="32"/>
  </w:num>
  <w:num w:numId="40" w16cid:durableId="1468352186">
    <w:abstractNumId w:val="37"/>
  </w:num>
  <w:num w:numId="41" w16cid:durableId="1993026549">
    <w:abstractNumId w:val="0"/>
  </w:num>
  <w:num w:numId="42" w16cid:durableId="1232157677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110B"/>
    <w:rsid w:val="00001340"/>
    <w:rsid w:val="00001923"/>
    <w:rsid w:val="000020BF"/>
    <w:rsid w:val="000021CA"/>
    <w:rsid w:val="00002AB0"/>
    <w:rsid w:val="000037B1"/>
    <w:rsid w:val="00003E23"/>
    <w:rsid w:val="00003F25"/>
    <w:rsid w:val="00003F76"/>
    <w:rsid w:val="00004422"/>
    <w:rsid w:val="00004803"/>
    <w:rsid w:val="00005DB5"/>
    <w:rsid w:val="00006ACD"/>
    <w:rsid w:val="000075AB"/>
    <w:rsid w:val="000100DB"/>
    <w:rsid w:val="000102FF"/>
    <w:rsid w:val="0001157C"/>
    <w:rsid w:val="00011972"/>
    <w:rsid w:val="00011D01"/>
    <w:rsid w:val="000120A9"/>
    <w:rsid w:val="00012104"/>
    <w:rsid w:val="00012274"/>
    <w:rsid w:val="00012AC9"/>
    <w:rsid w:val="00012D96"/>
    <w:rsid w:val="000133EC"/>
    <w:rsid w:val="00014E6F"/>
    <w:rsid w:val="00015ECD"/>
    <w:rsid w:val="00017A64"/>
    <w:rsid w:val="00017F6B"/>
    <w:rsid w:val="00017FDE"/>
    <w:rsid w:val="00020221"/>
    <w:rsid w:val="0002098F"/>
    <w:rsid w:val="000210A9"/>
    <w:rsid w:val="000218BA"/>
    <w:rsid w:val="00021D56"/>
    <w:rsid w:val="00022060"/>
    <w:rsid w:val="000224E7"/>
    <w:rsid w:val="00024B94"/>
    <w:rsid w:val="00024F58"/>
    <w:rsid w:val="0002542C"/>
    <w:rsid w:val="0002561C"/>
    <w:rsid w:val="00027DE7"/>
    <w:rsid w:val="00030F0D"/>
    <w:rsid w:val="00031453"/>
    <w:rsid w:val="00031AA4"/>
    <w:rsid w:val="00032384"/>
    <w:rsid w:val="00032A02"/>
    <w:rsid w:val="00033426"/>
    <w:rsid w:val="00034A05"/>
    <w:rsid w:val="000370C7"/>
    <w:rsid w:val="00037FAD"/>
    <w:rsid w:val="00040836"/>
    <w:rsid w:val="00040B7B"/>
    <w:rsid w:val="00040D7A"/>
    <w:rsid w:val="0004157F"/>
    <w:rsid w:val="000419CE"/>
    <w:rsid w:val="00041A7F"/>
    <w:rsid w:val="00042A4A"/>
    <w:rsid w:val="000434D4"/>
    <w:rsid w:val="000437AE"/>
    <w:rsid w:val="00043DDE"/>
    <w:rsid w:val="00043F8B"/>
    <w:rsid w:val="00045544"/>
    <w:rsid w:val="00046177"/>
    <w:rsid w:val="00051AE3"/>
    <w:rsid w:val="000526BF"/>
    <w:rsid w:val="0005339F"/>
    <w:rsid w:val="00053EA9"/>
    <w:rsid w:val="00055770"/>
    <w:rsid w:val="00055836"/>
    <w:rsid w:val="000558E7"/>
    <w:rsid w:val="00056FC2"/>
    <w:rsid w:val="00057629"/>
    <w:rsid w:val="00057F6C"/>
    <w:rsid w:val="00060A19"/>
    <w:rsid w:val="00060B24"/>
    <w:rsid w:val="00062DA9"/>
    <w:rsid w:val="00063877"/>
    <w:rsid w:val="00063EB5"/>
    <w:rsid w:val="00064143"/>
    <w:rsid w:val="000647D7"/>
    <w:rsid w:val="00065206"/>
    <w:rsid w:val="000657A3"/>
    <w:rsid w:val="000672D7"/>
    <w:rsid w:val="00067574"/>
    <w:rsid w:val="000711EA"/>
    <w:rsid w:val="0007197A"/>
    <w:rsid w:val="00071A2D"/>
    <w:rsid w:val="00072B78"/>
    <w:rsid w:val="00073893"/>
    <w:rsid w:val="0007415F"/>
    <w:rsid w:val="0007460A"/>
    <w:rsid w:val="000747EA"/>
    <w:rsid w:val="00074A91"/>
    <w:rsid w:val="00075D57"/>
    <w:rsid w:val="00076165"/>
    <w:rsid w:val="000767F0"/>
    <w:rsid w:val="00076939"/>
    <w:rsid w:val="000769FA"/>
    <w:rsid w:val="000772E2"/>
    <w:rsid w:val="000776DE"/>
    <w:rsid w:val="00077FC5"/>
    <w:rsid w:val="00080250"/>
    <w:rsid w:val="00081116"/>
    <w:rsid w:val="00081217"/>
    <w:rsid w:val="00081E47"/>
    <w:rsid w:val="000821A4"/>
    <w:rsid w:val="000827B9"/>
    <w:rsid w:val="00082A56"/>
    <w:rsid w:val="00082AE8"/>
    <w:rsid w:val="00083328"/>
    <w:rsid w:val="0008421D"/>
    <w:rsid w:val="00084315"/>
    <w:rsid w:val="000857CD"/>
    <w:rsid w:val="00085823"/>
    <w:rsid w:val="000869F2"/>
    <w:rsid w:val="00086F90"/>
    <w:rsid w:val="00087D3A"/>
    <w:rsid w:val="0009061A"/>
    <w:rsid w:val="000915EC"/>
    <w:rsid w:val="00092A5C"/>
    <w:rsid w:val="000930E8"/>
    <w:rsid w:val="00093601"/>
    <w:rsid w:val="000938A2"/>
    <w:rsid w:val="00093F24"/>
    <w:rsid w:val="00094981"/>
    <w:rsid w:val="00094A81"/>
    <w:rsid w:val="00094D4B"/>
    <w:rsid w:val="000952BF"/>
    <w:rsid w:val="000961E0"/>
    <w:rsid w:val="00096B0F"/>
    <w:rsid w:val="00096B9B"/>
    <w:rsid w:val="00096DD3"/>
    <w:rsid w:val="0009759A"/>
    <w:rsid w:val="000A0560"/>
    <w:rsid w:val="000A066B"/>
    <w:rsid w:val="000A1ACC"/>
    <w:rsid w:val="000A1E1B"/>
    <w:rsid w:val="000A2552"/>
    <w:rsid w:val="000A3478"/>
    <w:rsid w:val="000A35CB"/>
    <w:rsid w:val="000A362D"/>
    <w:rsid w:val="000A3B05"/>
    <w:rsid w:val="000A481C"/>
    <w:rsid w:val="000A519B"/>
    <w:rsid w:val="000A59C0"/>
    <w:rsid w:val="000B2710"/>
    <w:rsid w:val="000B2C0D"/>
    <w:rsid w:val="000B2C86"/>
    <w:rsid w:val="000B2FDD"/>
    <w:rsid w:val="000B4315"/>
    <w:rsid w:val="000B5886"/>
    <w:rsid w:val="000B5D65"/>
    <w:rsid w:val="000B60CA"/>
    <w:rsid w:val="000B68AA"/>
    <w:rsid w:val="000C054B"/>
    <w:rsid w:val="000C1F27"/>
    <w:rsid w:val="000C2901"/>
    <w:rsid w:val="000C2AC0"/>
    <w:rsid w:val="000C34E2"/>
    <w:rsid w:val="000C3B1C"/>
    <w:rsid w:val="000C3F22"/>
    <w:rsid w:val="000C46E3"/>
    <w:rsid w:val="000C494A"/>
    <w:rsid w:val="000C4E9D"/>
    <w:rsid w:val="000C54AC"/>
    <w:rsid w:val="000C60E8"/>
    <w:rsid w:val="000C6D64"/>
    <w:rsid w:val="000D0BAB"/>
    <w:rsid w:val="000D1A2D"/>
    <w:rsid w:val="000D1F0F"/>
    <w:rsid w:val="000D2E23"/>
    <w:rsid w:val="000D49B2"/>
    <w:rsid w:val="000D639E"/>
    <w:rsid w:val="000D6E32"/>
    <w:rsid w:val="000D6FF9"/>
    <w:rsid w:val="000D7B2E"/>
    <w:rsid w:val="000D7E96"/>
    <w:rsid w:val="000E017F"/>
    <w:rsid w:val="000E1148"/>
    <w:rsid w:val="000E18DD"/>
    <w:rsid w:val="000E22DA"/>
    <w:rsid w:val="000E2A73"/>
    <w:rsid w:val="000E58D4"/>
    <w:rsid w:val="000E5BE7"/>
    <w:rsid w:val="000E630F"/>
    <w:rsid w:val="000E678E"/>
    <w:rsid w:val="000F0284"/>
    <w:rsid w:val="000F0589"/>
    <w:rsid w:val="000F0B4D"/>
    <w:rsid w:val="000F183A"/>
    <w:rsid w:val="000F2691"/>
    <w:rsid w:val="000F4421"/>
    <w:rsid w:val="000F4F02"/>
    <w:rsid w:val="000F667A"/>
    <w:rsid w:val="000F7A67"/>
    <w:rsid w:val="001022A6"/>
    <w:rsid w:val="00102B6D"/>
    <w:rsid w:val="00103160"/>
    <w:rsid w:val="00103AF4"/>
    <w:rsid w:val="001049D7"/>
    <w:rsid w:val="0010548F"/>
    <w:rsid w:val="00105D05"/>
    <w:rsid w:val="00106793"/>
    <w:rsid w:val="00106D5C"/>
    <w:rsid w:val="00106E4E"/>
    <w:rsid w:val="001074FE"/>
    <w:rsid w:val="00107B78"/>
    <w:rsid w:val="00110242"/>
    <w:rsid w:val="001116CE"/>
    <w:rsid w:val="0011211E"/>
    <w:rsid w:val="00112B6D"/>
    <w:rsid w:val="00112E27"/>
    <w:rsid w:val="00112F5D"/>
    <w:rsid w:val="00112FBE"/>
    <w:rsid w:val="00113713"/>
    <w:rsid w:val="00116008"/>
    <w:rsid w:val="001160E3"/>
    <w:rsid w:val="00116703"/>
    <w:rsid w:val="00117DD7"/>
    <w:rsid w:val="00117F4F"/>
    <w:rsid w:val="00120186"/>
    <w:rsid w:val="001219AE"/>
    <w:rsid w:val="00121CA3"/>
    <w:rsid w:val="00121F2F"/>
    <w:rsid w:val="0012209C"/>
    <w:rsid w:val="001221A6"/>
    <w:rsid w:val="00122CCD"/>
    <w:rsid w:val="00123B0E"/>
    <w:rsid w:val="00123C2E"/>
    <w:rsid w:val="00124B6B"/>
    <w:rsid w:val="00124E03"/>
    <w:rsid w:val="00124FCC"/>
    <w:rsid w:val="00126B43"/>
    <w:rsid w:val="00127D28"/>
    <w:rsid w:val="001318A8"/>
    <w:rsid w:val="001318C4"/>
    <w:rsid w:val="0013207D"/>
    <w:rsid w:val="001324D1"/>
    <w:rsid w:val="001329FD"/>
    <w:rsid w:val="00133C18"/>
    <w:rsid w:val="00133D56"/>
    <w:rsid w:val="00134BD6"/>
    <w:rsid w:val="00135595"/>
    <w:rsid w:val="00136056"/>
    <w:rsid w:val="001361DA"/>
    <w:rsid w:val="00136716"/>
    <w:rsid w:val="00136D8B"/>
    <w:rsid w:val="00136DE8"/>
    <w:rsid w:val="0013737D"/>
    <w:rsid w:val="0014010F"/>
    <w:rsid w:val="00142462"/>
    <w:rsid w:val="00142839"/>
    <w:rsid w:val="00143631"/>
    <w:rsid w:val="00144192"/>
    <w:rsid w:val="00146044"/>
    <w:rsid w:val="00146AD9"/>
    <w:rsid w:val="001472C4"/>
    <w:rsid w:val="00152F2E"/>
    <w:rsid w:val="00153D41"/>
    <w:rsid w:val="00153DAF"/>
    <w:rsid w:val="00153F28"/>
    <w:rsid w:val="00154348"/>
    <w:rsid w:val="00155449"/>
    <w:rsid w:val="00155458"/>
    <w:rsid w:val="0015613A"/>
    <w:rsid w:val="00156E9C"/>
    <w:rsid w:val="001571AB"/>
    <w:rsid w:val="0015760F"/>
    <w:rsid w:val="00160371"/>
    <w:rsid w:val="00162258"/>
    <w:rsid w:val="001623C0"/>
    <w:rsid w:val="0016276D"/>
    <w:rsid w:val="00163F2F"/>
    <w:rsid w:val="001641D6"/>
    <w:rsid w:val="00165DBE"/>
    <w:rsid w:val="001663F2"/>
    <w:rsid w:val="001665E9"/>
    <w:rsid w:val="00166706"/>
    <w:rsid w:val="0017035C"/>
    <w:rsid w:val="001703DF"/>
    <w:rsid w:val="00171ABE"/>
    <w:rsid w:val="00171BCC"/>
    <w:rsid w:val="00172EBD"/>
    <w:rsid w:val="00173B87"/>
    <w:rsid w:val="00174FBB"/>
    <w:rsid w:val="001759AC"/>
    <w:rsid w:val="00176810"/>
    <w:rsid w:val="00177C0E"/>
    <w:rsid w:val="00180442"/>
    <w:rsid w:val="00180FB8"/>
    <w:rsid w:val="001812ED"/>
    <w:rsid w:val="0018177A"/>
    <w:rsid w:val="0018191D"/>
    <w:rsid w:val="0018241A"/>
    <w:rsid w:val="0018298C"/>
    <w:rsid w:val="001836A4"/>
    <w:rsid w:val="001845F3"/>
    <w:rsid w:val="00184AAE"/>
    <w:rsid w:val="0018507A"/>
    <w:rsid w:val="00185BFF"/>
    <w:rsid w:val="0018756C"/>
    <w:rsid w:val="00191488"/>
    <w:rsid w:val="0019153B"/>
    <w:rsid w:val="001918D8"/>
    <w:rsid w:val="0019256C"/>
    <w:rsid w:val="0019605F"/>
    <w:rsid w:val="00196366"/>
    <w:rsid w:val="001965E2"/>
    <w:rsid w:val="001971E6"/>
    <w:rsid w:val="0019768F"/>
    <w:rsid w:val="00197739"/>
    <w:rsid w:val="001A05C2"/>
    <w:rsid w:val="001A0FCC"/>
    <w:rsid w:val="001A1435"/>
    <w:rsid w:val="001A1A49"/>
    <w:rsid w:val="001A2386"/>
    <w:rsid w:val="001A2D3D"/>
    <w:rsid w:val="001A2E04"/>
    <w:rsid w:val="001A44C3"/>
    <w:rsid w:val="001A4874"/>
    <w:rsid w:val="001A4ED2"/>
    <w:rsid w:val="001A576F"/>
    <w:rsid w:val="001A5B3D"/>
    <w:rsid w:val="001A5D1B"/>
    <w:rsid w:val="001A6580"/>
    <w:rsid w:val="001A6787"/>
    <w:rsid w:val="001A683D"/>
    <w:rsid w:val="001A7756"/>
    <w:rsid w:val="001A7CC2"/>
    <w:rsid w:val="001A7E8A"/>
    <w:rsid w:val="001B05A5"/>
    <w:rsid w:val="001B0C5B"/>
    <w:rsid w:val="001B117A"/>
    <w:rsid w:val="001B133A"/>
    <w:rsid w:val="001B171D"/>
    <w:rsid w:val="001B1893"/>
    <w:rsid w:val="001B20FE"/>
    <w:rsid w:val="001B3346"/>
    <w:rsid w:val="001B39B3"/>
    <w:rsid w:val="001B41E5"/>
    <w:rsid w:val="001B47A7"/>
    <w:rsid w:val="001B4CA8"/>
    <w:rsid w:val="001B6121"/>
    <w:rsid w:val="001B6F5E"/>
    <w:rsid w:val="001C07B5"/>
    <w:rsid w:val="001C3629"/>
    <w:rsid w:val="001C3648"/>
    <w:rsid w:val="001C4640"/>
    <w:rsid w:val="001C5D90"/>
    <w:rsid w:val="001C698D"/>
    <w:rsid w:val="001C6EE2"/>
    <w:rsid w:val="001C7850"/>
    <w:rsid w:val="001D1CB2"/>
    <w:rsid w:val="001D24D3"/>
    <w:rsid w:val="001D2893"/>
    <w:rsid w:val="001D2B9B"/>
    <w:rsid w:val="001D39F0"/>
    <w:rsid w:val="001D3BFC"/>
    <w:rsid w:val="001D4C19"/>
    <w:rsid w:val="001D54FD"/>
    <w:rsid w:val="001D569E"/>
    <w:rsid w:val="001D5EE5"/>
    <w:rsid w:val="001D62BF"/>
    <w:rsid w:val="001D7294"/>
    <w:rsid w:val="001D7786"/>
    <w:rsid w:val="001D7B2D"/>
    <w:rsid w:val="001E08B2"/>
    <w:rsid w:val="001E247D"/>
    <w:rsid w:val="001E4739"/>
    <w:rsid w:val="001E4BC2"/>
    <w:rsid w:val="001E577C"/>
    <w:rsid w:val="001E57C3"/>
    <w:rsid w:val="001E6315"/>
    <w:rsid w:val="001E6B70"/>
    <w:rsid w:val="001E6E71"/>
    <w:rsid w:val="001E749E"/>
    <w:rsid w:val="001F0DA0"/>
    <w:rsid w:val="001F2AE2"/>
    <w:rsid w:val="001F37F8"/>
    <w:rsid w:val="001F3B16"/>
    <w:rsid w:val="001F420C"/>
    <w:rsid w:val="001F4476"/>
    <w:rsid w:val="001F4FDD"/>
    <w:rsid w:val="001F51AF"/>
    <w:rsid w:val="001F5647"/>
    <w:rsid w:val="001F5D33"/>
    <w:rsid w:val="001F606B"/>
    <w:rsid w:val="001F6352"/>
    <w:rsid w:val="001F6D3C"/>
    <w:rsid w:val="001F7945"/>
    <w:rsid w:val="001F7D71"/>
    <w:rsid w:val="002000E3"/>
    <w:rsid w:val="0020013C"/>
    <w:rsid w:val="00200BC4"/>
    <w:rsid w:val="0020221B"/>
    <w:rsid w:val="00203668"/>
    <w:rsid w:val="00203776"/>
    <w:rsid w:val="00203A7C"/>
    <w:rsid w:val="002045F0"/>
    <w:rsid w:val="00204BEA"/>
    <w:rsid w:val="002051F7"/>
    <w:rsid w:val="00205730"/>
    <w:rsid w:val="00205C45"/>
    <w:rsid w:val="00207880"/>
    <w:rsid w:val="00207F7D"/>
    <w:rsid w:val="00210024"/>
    <w:rsid w:val="00210426"/>
    <w:rsid w:val="00210A8C"/>
    <w:rsid w:val="00212E0E"/>
    <w:rsid w:val="002136ED"/>
    <w:rsid w:val="002146C4"/>
    <w:rsid w:val="0021716A"/>
    <w:rsid w:val="0021781D"/>
    <w:rsid w:val="002179A0"/>
    <w:rsid w:val="00220776"/>
    <w:rsid w:val="002210F1"/>
    <w:rsid w:val="00221B15"/>
    <w:rsid w:val="00221BCA"/>
    <w:rsid w:val="0022222B"/>
    <w:rsid w:val="00222841"/>
    <w:rsid w:val="002229F1"/>
    <w:rsid w:val="00222FEB"/>
    <w:rsid w:val="0022344C"/>
    <w:rsid w:val="00223C4F"/>
    <w:rsid w:val="00224422"/>
    <w:rsid w:val="00225864"/>
    <w:rsid w:val="0022618D"/>
    <w:rsid w:val="0022663B"/>
    <w:rsid w:val="00226816"/>
    <w:rsid w:val="0022688D"/>
    <w:rsid w:val="0022695B"/>
    <w:rsid w:val="00226CC2"/>
    <w:rsid w:val="002270B0"/>
    <w:rsid w:val="00227143"/>
    <w:rsid w:val="002274CD"/>
    <w:rsid w:val="002277E4"/>
    <w:rsid w:val="00230140"/>
    <w:rsid w:val="0023091B"/>
    <w:rsid w:val="00230D2A"/>
    <w:rsid w:val="00233BCA"/>
    <w:rsid w:val="00233CA5"/>
    <w:rsid w:val="00234627"/>
    <w:rsid w:val="002352DE"/>
    <w:rsid w:val="00235516"/>
    <w:rsid w:val="00236401"/>
    <w:rsid w:val="00237449"/>
    <w:rsid w:val="00240132"/>
    <w:rsid w:val="002402DA"/>
    <w:rsid w:val="002419B9"/>
    <w:rsid w:val="00241DAF"/>
    <w:rsid w:val="002422B7"/>
    <w:rsid w:val="0024263F"/>
    <w:rsid w:val="00242E15"/>
    <w:rsid w:val="002441DB"/>
    <w:rsid w:val="00244475"/>
    <w:rsid w:val="002445B5"/>
    <w:rsid w:val="0024533F"/>
    <w:rsid w:val="002465AB"/>
    <w:rsid w:val="002473F2"/>
    <w:rsid w:val="0025217F"/>
    <w:rsid w:val="00252C04"/>
    <w:rsid w:val="00252D43"/>
    <w:rsid w:val="00252D5C"/>
    <w:rsid w:val="00252E81"/>
    <w:rsid w:val="002532A6"/>
    <w:rsid w:val="00253610"/>
    <w:rsid w:val="00253F70"/>
    <w:rsid w:val="00254A10"/>
    <w:rsid w:val="00254BFE"/>
    <w:rsid w:val="00255D01"/>
    <w:rsid w:val="0025641F"/>
    <w:rsid w:val="0025754F"/>
    <w:rsid w:val="00257594"/>
    <w:rsid w:val="0025781D"/>
    <w:rsid w:val="00257E0F"/>
    <w:rsid w:val="0026014F"/>
    <w:rsid w:val="0026140A"/>
    <w:rsid w:val="002616EA"/>
    <w:rsid w:val="00263CA8"/>
    <w:rsid w:val="0026456E"/>
    <w:rsid w:val="00264A13"/>
    <w:rsid w:val="0026567E"/>
    <w:rsid w:val="002656FE"/>
    <w:rsid w:val="002657B6"/>
    <w:rsid w:val="00266419"/>
    <w:rsid w:val="0026656B"/>
    <w:rsid w:val="00266704"/>
    <w:rsid w:val="002674C0"/>
    <w:rsid w:val="002679C5"/>
    <w:rsid w:val="00270216"/>
    <w:rsid w:val="00270513"/>
    <w:rsid w:val="00270EDD"/>
    <w:rsid w:val="002732F5"/>
    <w:rsid w:val="00274C16"/>
    <w:rsid w:val="00275802"/>
    <w:rsid w:val="00275C40"/>
    <w:rsid w:val="00275E54"/>
    <w:rsid w:val="00275F80"/>
    <w:rsid w:val="002761EC"/>
    <w:rsid w:val="0027704E"/>
    <w:rsid w:val="00277282"/>
    <w:rsid w:val="002778EA"/>
    <w:rsid w:val="00280B46"/>
    <w:rsid w:val="00280ED8"/>
    <w:rsid w:val="00281A61"/>
    <w:rsid w:val="00282700"/>
    <w:rsid w:val="00282896"/>
    <w:rsid w:val="00282F37"/>
    <w:rsid w:val="0028335D"/>
    <w:rsid w:val="00284146"/>
    <w:rsid w:val="00284914"/>
    <w:rsid w:val="00284BAC"/>
    <w:rsid w:val="00284D31"/>
    <w:rsid w:val="002850B5"/>
    <w:rsid w:val="00285393"/>
    <w:rsid w:val="00286946"/>
    <w:rsid w:val="00286D00"/>
    <w:rsid w:val="00286DBF"/>
    <w:rsid w:val="00286F93"/>
    <w:rsid w:val="00287598"/>
    <w:rsid w:val="002878A7"/>
    <w:rsid w:val="00291026"/>
    <w:rsid w:val="0029163A"/>
    <w:rsid w:val="00291C04"/>
    <w:rsid w:val="00291F77"/>
    <w:rsid w:val="00292299"/>
    <w:rsid w:val="0029235D"/>
    <w:rsid w:val="00293E19"/>
    <w:rsid w:val="0029453B"/>
    <w:rsid w:val="00295608"/>
    <w:rsid w:val="00295ADF"/>
    <w:rsid w:val="002A006C"/>
    <w:rsid w:val="002A020C"/>
    <w:rsid w:val="002A0221"/>
    <w:rsid w:val="002A0D00"/>
    <w:rsid w:val="002A1E8A"/>
    <w:rsid w:val="002A2D4C"/>
    <w:rsid w:val="002A3260"/>
    <w:rsid w:val="002A3B4C"/>
    <w:rsid w:val="002A3D43"/>
    <w:rsid w:val="002A42BB"/>
    <w:rsid w:val="002A5825"/>
    <w:rsid w:val="002A591C"/>
    <w:rsid w:val="002A5B26"/>
    <w:rsid w:val="002A6B81"/>
    <w:rsid w:val="002A7770"/>
    <w:rsid w:val="002B090E"/>
    <w:rsid w:val="002B1397"/>
    <w:rsid w:val="002B1D8E"/>
    <w:rsid w:val="002B24CD"/>
    <w:rsid w:val="002B2AC8"/>
    <w:rsid w:val="002B34B3"/>
    <w:rsid w:val="002B47CD"/>
    <w:rsid w:val="002B54B3"/>
    <w:rsid w:val="002B56B8"/>
    <w:rsid w:val="002B5807"/>
    <w:rsid w:val="002B6FD4"/>
    <w:rsid w:val="002B72D7"/>
    <w:rsid w:val="002B7FD8"/>
    <w:rsid w:val="002C0164"/>
    <w:rsid w:val="002C01D5"/>
    <w:rsid w:val="002C13C7"/>
    <w:rsid w:val="002C148F"/>
    <w:rsid w:val="002C1E04"/>
    <w:rsid w:val="002C2B86"/>
    <w:rsid w:val="002C429B"/>
    <w:rsid w:val="002C5650"/>
    <w:rsid w:val="002C75C7"/>
    <w:rsid w:val="002D0D07"/>
    <w:rsid w:val="002D14A6"/>
    <w:rsid w:val="002D16F5"/>
    <w:rsid w:val="002D1FA5"/>
    <w:rsid w:val="002D2658"/>
    <w:rsid w:val="002D2660"/>
    <w:rsid w:val="002D42D3"/>
    <w:rsid w:val="002D4F72"/>
    <w:rsid w:val="002D5C34"/>
    <w:rsid w:val="002D6BCE"/>
    <w:rsid w:val="002D7053"/>
    <w:rsid w:val="002E01B1"/>
    <w:rsid w:val="002E09BD"/>
    <w:rsid w:val="002E0D51"/>
    <w:rsid w:val="002E2128"/>
    <w:rsid w:val="002E24EA"/>
    <w:rsid w:val="002E3E88"/>
    <w:rsid w:val="002E5A68"/>
    <w:rsid w:val="002E7691"/>
    <w:rsid w:val="002F0B65"/>
    <w:rsid w:val="002F0FC1"/>
    <w:rsid w:val="002F14CF"/>
    <w:rsid w:val="002F1B7E"/>
    <w:rsid w:val="002F2113"/>
    <w:rsid w:val="002F27E9"/>
    <w:rsid w:val="002F5A31"/>
    <w:rsid w:val="002F6015"/>
    <w:rsid w:val="002F7439"/>
    <w:rsid w:val="002F7659"/>
    <w:rsid w:val="003012A2"/>
    <w:rsid w:val="003017FF"/>
    <w:rsid w:val="00301B0B"/>
    <w:rsid w:val="00303ABF"/>
    <w:rsid w:val="00305F45"/>
    <w:rsid w:val="003077B4"/>
    <w:rsid w:val="00307F60"/>
    <w:rsid w:val="00310A09"/>
    <w:rsid w:val="00310C71"/>
    <w:rsid w:val="00310D7A"/>
    <w:rsid w:val="003116B9"/>
    <w:rsid w:val="00311751"/>
    <w:rsid w:val="003119DD"/>
    <w:rsid w:val="00311BD9"/>
    <w:rsid w:val="00314516"/>
    <w:rsid w:val="00314932"/>
    <w:rsid w:val="00314ABC"/>
    <w:rsid w:val="00314B58"/>
    <w:rsid w:val="00315418"/>
    <w:rsid w:val="00315BA8"/>
    <w:rsid w:val="00315FAC"/>
    <w:rsid w:val="0031605A"/>
    <w:rsid w:val="003162A9"/>
    <w:rsid w:val="00316721"/>
    <w:rsid w:val="00320383"/>
    <w:rsid w:val="00320924"/>
    <w:rsid w:val="00321FA3"/>
    <w:rsid w:val="00322ACA"/>
    <w:rsid w:val="00322B58"/>
    <w:rsid w:val="00322F7E"/>
    <w:rsid w:val="0032319A"/>
    <w:rsid w:val="003234B4"/>
    <w:rsid w:val="00323620"/>
    <w:rsid w:val="003236EF"/>
    <w:rsid w:val="00323CCE"/>
    <w:rsid w:val="00325336"/>
    <w:rsid w:val="00325DE3"/>
    <w:rsid w:val="00327383"/>
    <w:rsid w:val="003275FE"/>
    <w:rsid w:val="00331A30"/>
    <w:rsid w:val="00333C4F"/>
    <w:rsid w:val="00333EB6"/>
    <w:rsid w:val="003341AF"/>
    <w:rsid w:val="003352DF"/>
    <w:rsid w:val="00335B87"/>
    <w:rsid w:val="00335E55"/>
    <w:rsid w:val="003365EF"/>
    <w:rsid w:val="003414ED"/>
    <w:rsid w:val="003428F0"/>
    <w:rsid w:val="003431C0"/>
    <w:rsid w:val="003438A6"/>
    <w:rsid w:val="00344169"/>
    <w:rsid w:val="003441FA"/>
    <w:rsid w:val="00344A18"/>
    <w:rsid w:val="00345765"/>
    <w:rsid w:val="003474EC"/>
    <w:rsid w:val="00350277"/>
    <w:rsid w:val="00350811"/>
    <w:rsid w:val="0035221F"/>
    <w:rsid w:val="00352425"/>
    <w:rsid w:val="00352564"/>
    <w:rsid w:val="00352613"/>
    <w:rsid w:val="003527BE"/>
    <w:rsid w:val="003539C7"/>
    <w:rsid w:val="003544F7"/>
    <w:rsid w:val="00354D3F"/>
    <w:rsid w:val="003567DC"/>
    <w:rsid w:val="00356FC8"/>
    <w:rsid w:val="00357782"/>
    <w:rsid w:val="00357F93"/>
    <w:rsid w:val="003608E7"/>
    <w:rsid w:val="00362295"/>
    <w:rsid w:val="00362CFE"/>
    <w:rsid w:val="00364752"/>
    <w:rsid w:val="003655DA"/>
    <w:rsid w:val="00366660"/>
    <w:rsid w:val="003675D2"/>
    <w:rsid w:val="00367E12"/>
    <w:rsid w:val="00367F7E"/>
    <w:rsid w:val="003703DE"/>
    <w:rsid w:val="0037074F"/>
    <w:rsid w:val="00370F7B"/>
    <w:rsid w:val="0037152A"/>
    <w:rsid w:val="00371CCF"/>
    <w:rsid w:val="00371F82"/>
    <w:rsid w:val="00373019"/>
    <w:rsid w:val="00373B6F"/>
    <w:rsid w:val="00374486"/>
    <w:rsid w:val="003753AD"/>
    <w:rsid w:val="00375A7D"/>
    <w:rsid w:val="0037602C"/>
    <w:rsid w:val="003771DD"/>
    <w:rsid w:val="00377302"/>
    <w:rsid w:val="00377879"/>
    <w:rsid w:val="00380047"/>
    <w:rsid w:val="00380233"/>
    <w:rsid w:val="00380AAD"/>
    <w:rsid w:val="0038151F"/>
    <w:rsid w:val="0038194E"/>
    <w:rsid w:val="00381CBB"/>
    <w:rsid w:val="00382EEB"/>
    <w:rsid w:val="003832E9"/>
    <w:rsid w:val="00383D8A"/>
    <w:rsid w:val="00384437"/>
    <w:rsid w:val="00385974"/>
    <w:rsid w:val="00385B31"/>
    <w:rsid w:val="00387A00"/>
    <w:rsid w:val="00391120"/>
    <w:rsid w:val="00391231"/>
    <w:rsid w:val="0039361A"/>
    <w:rsid w:val="00393A1F"/>
    <w:rsid w:val="003943F7"/>
    <w:rsid w:val="0039486D"/>
    <w:rsid w:val="003949C0"/>
    <w:rsid w:val="00395541"/>
    <w:rsid w:val="003958A9"/>
    <w:rsid w:val="00395FD4"/>
    <w:rsid w:val="00396BB6"/>
    <w:rsid w:val="003A004E"/>
    <w:rsid w:val="003A1646"/>
    <w:rsid w:val="003A1649"/>
    <w:rsid w:val="003A195F"/>
    <w:rsid w:val="003A1A45"/>
    <w:rsid w:val="003A22E0"/>
    <w:rsid w:val="003A3361"/>
    <w:rsid w:val="003A3C0E"/>
    <w:rsid w:val="003A42CD"/>
    <w:rsid w:val="003A433E"/>
    <w:rsid w:val="003A4C24"/>
    <w:rsid w:val="003A5492"/>
    <w:rsid w:val="003A62C9"/>
    <w:rsid w:val="003A67CA"/>
    <w:rsid w:val="003B1455"/>
    <w:rsid w:val="003B29D1"/>
    <w:rsid w:val="003B2EF1"/>
    <w:rsid w:val="003B312B"/>
    <w:rsid w:val="003B3E6C"/>
    <w:rsid w:val="003B47E0"/>
    <w:rsid w:val="003B4C2F"/>
    <w:rsid w:val="003B5CD4"/>
    <w:rsid w:val="003B5EBD"/>
    <w:rsid w:val="003B6904"/>
    <w:rsid w:val="003B6947"/>
    <w:rsid w:val="003B695B"/>
    <w:rsid w:val="003B78BD"/>
    <w:rsid w:val="003B7EB9"/>
    <w:rsid w:val="003C30A6"/>
    <w:rsid w:val="003C3B46"/>
    <w:rsid w:val="003C4626"/>
    <w:rsid w:val="003C646A"/>
    <w:rsid w:val="003C6A8B"/>
    <w:rsid w:val="003D0140"/>
    <w:rsid w:val="003D0A35"/>
    <w:rsid w:val="003D18CA"/>
    <w:rsid w:val="003D2137"/>
    <w:rsid w:val="003D241B"/>
    <w:rsid w:val="003D2B00"/>
    <w:rsid w:val="003D3533"/>
    <w:rsid w:val="003D4318"/>
    <w:rsid w:val="003D4C90"/>
    <w:rsid w:val="003D4D17"/>
    <w:rsid w:val="003D529F"/>
    <w:rsid w:val="003D56EA"/>
    <w:rsid w:val="003D5853"/>
    <w:rsid w:val="003D595D"/>
    <w:rsid w:val="003D5C23"/>
    <w:rsid w:val="003D6543"/>
    <w:rsid w:val="003D6EE0"/>
    <w:rsid w:val="003D739A"/>
    <w:rsid w:val="003D78B4"/>
    <w:rsid w:val="003E02A0"/>
    <w:rsid w:val="003E094D"/>
    <w:rsid w:val="003E0DFA"/>
    <w:rsid w:val="003E0E4D"/>
    <w:rsid w:val="003E19AD"/>
    <w:rsid w:val="003E1D02"/>
    <w:rsid w:val="003E3650"/>
    <w:rsid w:val="003E483F"/>
    <w:rsid w:val="003E5753"/>
    <w:rsid w:val="003E5CB8"/>
    <w:rsid w:val="003E671A"/>
    <w:rsid w:val="003E6E55"/>
    <w:rsid w:val="003E7514"/>
    <w:rsid w:val="003E7694"/>
    <w:rsid w:val="003E7C1A"/>
    <w:rsid w:val="003F04CF"/>
    <w:rsid w:val="003F1DD9"/>
    <w:rsid w:val="003F4372"/>
    <w:rsid w:val="003F5AA4"/>
    <w:rsid w:val="003F5F87"/>
    <w:rsid w:val="003F61CD"/>
    <w:rsid w:val="003F6A2F"/>
    <w:rsid w:val="003F6AAF"/>
    <w:rsid w:val="003F6E88"/>
    <w:rsid w:val="004012D6"/>
    <w:rsid w:val="00401479"/>
    <w:rsid w:val="0040192D"/>
    <w:rsid w:val="00402551"/>
    <w:rsid w:val="0040350E"/>
    <w:rsid w:val="004042FC"/>
    <w:rsid w:val="004046F6"/>
    <w:rsid w:val="0040472F"/>
    <w:rsid w:val="00407DC9"/>
    <w:rsid w:val="00411571"/>
    <w:rsid w:val="00411708"/>
    <w:rsid w:val="00413511"/>
    <w:rsid w:val="00413D83"/>
    <w:rsid w:val="00413ECC"/>
    <w:rsid w:val="004140A3"/>
    <w:rsid w:val="0041482F"/>
    <w:rsid w:val="00415139"/>
    <w:rsid w:val="004156D9"/>
    <w:rsid w:val="004158CB"/>
    <w:rsid w:val="004161A8"/>
    <w:rsid w:val="004161CD"/>
    <w:rsid w:val="0041669F"/>
    <w:rsid w:val="00417FC0"/>
    <w:rsid w:val="004211F1"/>
    <w:rsid w:val="00421D52"/>
    <w:rsid w:val="00422848"/>
    <w:rsid w:val="0042486B"/>
    <w:rsid w:val="00424956"/>
    <w:rsid w:val="004251BD"/>
    <w:rsid w:val="00425307"/>
    <w:rsid w:val="00427D9F"/>
    <w:rsid w:val="00430798"/>
    <w:rsid w:val="00431037"/>
    <w:rsid w:val="0043444E"/>
    <w:rsid w:val="00434697"/>
    <w:rsid w:val="00440646"/>
    <w:rsid w:val="0044175E"/>
    <w:rsid w:val="00441FC3"/>
    <w:rsid w:val="00442A1A"/>
    <w:rsid w:val="004432EF"/>
    <w:rsid w:val="00446487"/>
    <w:rsid w:val="00446F95"/>
    <w:rsid w:val="004476E8"/>
    <w:rsid w:val="00447D4E"/>
    <w:rsid w:val="004505BC"/>
    <w:rsid w:val="004524A1"/>
    <w:rsid w:val="00453952"/>
    <w:rsid w:val="00453D31"/>
    <w:rsid w:val="00455BB6"/>
    <w:rsid w:val="00456683"/>
    <w:rsid w:val="0045680B"/>
    <w:rsid w:val="00456DA7"/>
    <w:rsid w:val="00457A6B"/>
    <w:rsid w:val="00460156"/>
    <w:rsid w:val="0046029C"/>
    <w:rsid w:val="004602D5"/>
    <w:rsid w:val="00460C44"/>
    <w:rsid w:val="0046114B"/>
    <w:rsid w:val="004612E1"/>
    <w:rsid w:val="004635D1"/>
    <w:rsid w:val="0046364F"/>
    <w:rsid w:val="00464932"/>
    <w:rsid w:val="004649A6"/>
    <w:rsid w:val="00465024"/>
    <w:rsid w:val="0046774D"/>
    <w:rsid w:val="004704F2"/>
    <w:rsid w:val="0047056E"/>
    <w:rsid w:val="00470A85"/>
    <w:rsid w:val="00471F15"/>
    <w:rsid w:val="0047267D"/>
    <w:rsid w:val="0047379E"/>
    <w:rsid w:val="004747A0"/>
    <w:rsid w:val="00474CAF"/>
    <w:rsid w:val="00474EF5"/>
    <w:rsid w:val="00474F91"/>
    <w:rsid w:val="004760EC"/>
    <w:rsid w:val="004768FB"/>
    <w:rsid w:val="00477067"/>
    <w:rsid w:val="0048341C"/>
    <w:rsid w:val="00483773"/>
    <w:rsid w:val="00483B30"/>
    <w:rsid w:val="0048493A"/>
    <w:rsid w:val="0048511E"/>
    <w:rsid w:val="0048523C"/>
    <w:rsid w:val="004860DF"/>
    <w:rsid w:val="004861B3"/>
    <w:rsid w:val="00486FC7"/>
    <w:rsid w:val="00490605"/>
    <w:rsid w:val="00490866"/>
    <w:rsid w:val="004909D7"/>
    <w:rsid w:val="00490E63"/>
    <w:rsid w:val="00491FCD"/>
    <w:rsid w:val="00492332"/>
    <w:rsid w:val="00492A87"/>
    <w:rsid w:val="0049348E"/>
    <w:rsid w:val="004936B6"/>
    <w:rsid w:val="00495C61"/>
    <w:rsid w:val="00495FF3"/>
    <w:rsid w:val="0049683E"/>
    <w:rsid w:val="004A0755"/>
    <w:rsid w:val="004A0ED3"/>
    <w:rsid w:val="004A22CC"/>
    <w:rsid w:val="004A25EE"/>
    <w:rsid w:val="004A3318"/>
    <w:rsid w:val="004A4173"/>
    <w:rsid w:val="004A4F45"/>
    <w:rsid w:val="004A5A5C"/>
    <w:rsid w:val="004A5E5A"/>
    <w:rsid w:val="004A650D"/>
    <w:rsid w:val="004A6D8B"/>
    <w:rsid w:val="004A6DC3"/>
    <w:rsid w:val="004A7B23"/>
    <w:rsid w:val="004A7D79"/>
    <w:rsid w:val="004B158E"/>
    <w:rsid w:val="004B166E"/>
    <w:rsid w:val="004B25A3"/>
    <w:rsid w:val="004B25F3"/>
    <w:rsid w:val="004B275B"/>
    <w:rsid w:val="004B27C6"/>
    <w:rsid w:val="004B4777"/>
    <w:rsid w:val="004B592F"/>
    <w:rsid w:val="004B59CB"/>
    <w:rsid w:val="004B6887"/>
    <w:rsid w:val="004B6DD9"/>
    <w:rsid w:val="004B6ED1"/>
    <w:rsid w:val="004B6F48"/>
    <w:rsid w:val="004C07BE"/>
    <w:rsid w:val="004C11F0"/>
    <w:rsid w:val="004C13B8"/>
    <w:rsid w:val="004C1ACF"/>
    <w:rsid w:val="004C21CB"/>
    <w:rsid w:val="004C299C"/>
    <w:rsid w:val="004C2AD3"/>
    <w:rsid w:val="004C2D06"/>
    <w:rsid w:val="004C5C16"/>
    <w:rsid w:val="004C64C5"/>
    <w:rsid w:val="004C77E0"/>
    <w:rsid w:val="004D13A7"/>
    <w:rsid w:val="004D195A"/>
    <w:rsid w:val="004D1FC7"/>
    <w:rsid w:val="004D2483"/>
    <w:rsid w:val="004D25A2"/>
    <w:rsid w:val="004D2FA2"/>
    <w:rsid w:val="004D3D5D"/>
    <w:rsid w:val="004D49FB"/>
    <w:rsid w:val="004D5477"/>
    <w:rsid w:val="004D55A4"/>
    <w:rsid w:val="004D56CE"/>
    <w:rsid w:val="004D5BF4"/>
    <w:rsid w:val="004D6009"/>
    <w:rsid w:val="004D6320"/>
    <w:rsid w:val="004D6942"/>
    <w:rsid w:val="004D7D6D"/>
    <w:rsid w:val="004D7DA4"/>
    <w:rsid w:val="004E0044"/>
    <w:rsid w:val="004E029D"/>
    <w:rsid w:val="004E035C"/>
    <w:rsid w:val="004E03A8"/>
    <w:rsid w:val="004E0AC7"/>
    <w:rsid w:val="004E0DB1"/>
    <w:rsid w:val="004E1667"/>
    <w:rsid w:val="004E2C8F"/>
    <w:rsid w:val="004E430C"/>
    <w:rsid w:val="004E514D"/>
    <w:rsid w:val="004E68B2"/>
    <w:rsid w:val="004E6E7E"/>
    <w:rsid w:val="004E73A2"/>
    <w:rsid w:val="004F0B34"/>
    <w:rsid w:val="004F1EBA"/>
    <w:rsid w:val="004F3678"/>
    <w:rsid w:val="004F419F"/>
    <w:rsid w:val="004F45DC"/>
    <w:rsid w:val="004F5BEA"/>
    <w:rsid w:val="004F6496"/>
    <w:rsid w:val="004F6519"/>
    <w:rsid w:val="004F72BE"/>
    <w:rsid w:val="00502881"/>
    <w:rsid w:val="00502AA5"/>
    <w:rsid w:val="00503059"/>
    <w:rsid w:val="0050321B"/>
    <w:rsid w:val="00503C98"/>
    <w:rsid w:val="00503DA1"/>
    <w:rsid w:val="0050496C"/>
    <w:rsid w:val="005052E5"/>
    <w:rsid w:val="0050579E"/>
    <w:rsid w:val="0050591F"/>
    <w:rsid w:val="00510199"/>
    <w:rsid w:val="005101DA"/>
    <w:rsid w:val="005107F1"/>
    <w:rsid w:val="00511B06"/>
    <w:rsid w:val="005126E5"/>
    <w:rsid w:val="00513475"/>
    <w:rsid w:val="005141B3"/>
    <w:rsid w:val="005144F9"/>
    <w:rsid w:val="0051471F"/>
    <w:rsid w:val="00514ACC"/>
    <w:rsid w:val="00515762"/>
    <w:rsid w:val="00515AA1"/>
    <w:rsid w:val="0051609E"/>
    <w:rsid w:val="00516191"/>
    <w:rsid w:val="0051696E"/>
    <w:rsid w:val="00516ECA"/>
    <w:rsid w:val="00516F84"/>
    <w:rsid w:val="005173E4"/>
    <w:rsid w:val="005176F5"/>
    <w:rsid w:val="00521E81"/>
    <w:rsid w:val="005234E7"/>
    <w:rsid w:val="005236AB"/>
    <w:rsid w:val="00524097"/>
    <w:rsid w:val="00527811"/>
    <w:rsid w:val="005304A6"/>
    <w:rsid w:val="00530A08"/>
    <w:rsid w:val="00530A2E"/>
    <w:rsid w:val="005317FD"/>
    <w:rsid w:val="005318A9"/>
    <w:rsid w:val="005337C9"/>
    <w:rsid w:val="00533EC2"/>
    <w:rsid w:val="00536427"/>
    <w:rsid w:val="00540859"/>
    <w:rsid w:val="00540A72"/>
    <w:rsid w:val="005412BA"/>
    <w:rsid w:val="005412BB"/>
    <w:rsid w:val="00543763"/>
    <w:rsid w:val="005440B8"/>
    <w:rsid w:val="00544758"/>
    <w:rsid w:val="00544E1D"/>
    <w:rsid w:val="005462CF"/>
    <w:rsid w:val="00547CA1"/>
    <w:rsid w:val="00547F2B"/>
    <w:rsid w:val="00550FF6"/>
    <w:rsid w:val="00552280"/>
    <w:rsid w:val="00552BB3"/>
    <w:rsid w:val="00553635"/>
    <w:rsid w:val="00553A9F"/>
    <w:rsid w:val="00555DF8"/>
    <w:rsid w:val="005560C0"/>
    <w:rsid w:val="0055725A"/>
    <w:rsid w:val="00560741"/>
    <w:rsid w:val="0056115F"/>
    <w:rsid w:val="00561F31"/>
    <w:rsid w:val="00562946"/>
    <w:rsid w:val="005654F5"/>
    <w:rsid w:val="005658A0"/>
    <w:rsid w:val="00567EBC"/>
    <w:rsid w:val="005701B4"/>
    <w:rsid w:val="00570783"/>
    <w:rsid w:val="00570C33"/>
    <w:rsid w:val="005710C3"/>
    <w:rsid w:val="00571FD5"/>
    <w:rsid w:val="0057264E"/>
    <w:rsid w:val="005738B2"/>
    <w:rsid w:val="00574987"/>
    <w:rsid w:val="00574E4C"/>
    <w:rsid w:val="0057531F"/>
    <w:rsid w:val="00575DDF"/>
    <w:rsid w:val="00576978"/>
    <w:rsid w:val="00576DCA"/>
    <w:rsid w:val="005776BC"/>
    <w:rsid w:val="00577751"/>
    <w:rsid w:val="00577F8A"/>
    <w:rsid w:val="00580724"/>
    <w:rsid w:val="005811B2"/>
    <w:rsid w:val="005814D5"/>
    <w:rsid w:val="00581500"/>
    <w:rsid w:val="00583175"/>
    <w:rsid w:val="00583CEF"/>
    <w:rsid w:val="005841D2"/>
    <w:rsid w:val="00585465"/>
    <w:rsid w:val="00585563"/>
    <w:rsid w:val="00585FEE"/>
    <w:rsid w:val="00586B6C"/>
    <w:rsid w:val="00586DFE"/>
    <w:rsid w:val="005873A3"/>
    <w:rsid w:val="00587FDD"/>
    <w:rsid w:val="0059008F"/>
    <w:rsid w:val="0059077E"/>
    <w:rsid w:val="00591021"/>
    <w:rsid w:val="00593D70"/>
    <w:rsid w:val="00593E66"/>
    <w:rsid w:val="00593F28"/>
    <w:rsid w:val="005945DC"/>
    <w:rsid w:val="00594DEA"/>
    <w:rsid w:val="005954F7"/>
    <w:rsid w:val="005963FB"/>
    <w:rsid w:val="0059722F"/>
    <w:rsid w:val="005A0046"/>
    <w:rsid w:val="005A029D"/>
    <w:rsid w:val="005A072A"/>
    <w:rsid w:val="005A0A84"/>
    <w:rsid w:val="005A2561"/>
    <w:rsid w:val="005A3297"/>
    <w:rsid w:val="005A397D"/>
    <w:rsid w:val="005A4D5E"/>
    <w:rsid w:val="005A5065"/>
    <w:rsid w:val="005A55A9"/>
    <w:rsid w:val="005A609C"/>
    <w:rsid w:val="005A6366"/>
    <w:rsid w:val="005A716B"/>
    <w:rsid w:val="005A7275"/>
    <w:rsid w:val="005A7CC5"/>
    <w:rsid w:val="005B0D27"/>
    <w:rsid w:val="005B1306"/>
    <w:rsid w:val="005B23D5"/>
    <w:rsid w:val="005B2443"/>
    <w:rsid w:val="005B2791"/>
    <w:rsid w:val="005B2D9E"/>
    <w:rsid w:val="005B3363"/>
    <w:rsid w:val="005B44B4"/>
    <w:rsid w:val="005B505F"/>
    <w:rsid w:val="005B580C"/>
    <w:rsid w:val="005B62D0"/>
    <w:rsid w:val="005C19D9"/>
    <w:rsid w:val="005C3EB6"/>
    <w:rsid w:val="005C54CF"/>
    <w:rsid w:val="005C5ACB"/>
    <w:rsid w:val="005C5B14"/>
    <w:rsid w:val="005C6FAF"/>
    <w:rsid w:val="005C70A9"/>
    <w:rsid w:val="005C7515"/>
    <w:rsid w:val="005C7C05"/>
    <w:rsid w:val="005D0C2A"/>
    <w:rsid w:val="005D0D74"/>
    <w:rsid w:val="005D1B49"/>
    <w:rsid w:val="005D2525"/>
    <w:rsid w:val="005D2E78"/>
    <w:rsid w:val="005D4784"/>
    <w:rsid w:val="005D6635"/>
    <w:rsid w:val="005D6B75"/>
    <w:rsid w:val="005D729E"/>
    <w:rsid w:val="005D78F2"/>
    <w:rsid w:val="005E16FB"/>
    <w:rsid w:val="005E1B28"/>
    <w:rsid w:val="005E1D23"/>
    <w:rsid w:val="005E1F9D"/>
    <w:rsid w:val="005E3AED"/>
    <w:rsid w:val="005E4D1C"/>
    <w:rsid w:val="005E4E4E"/>
    <w:rsid w:val="005E5779"/>
    <w:rsid w:val="005E619E"/>
    <w:rsid w:val="005E6307"/>
    <w:rsid w:val="005E6C06"/>
    <w:rsid w:val="005E769F"/>
    <w:rsid w:val="005E78FC"/>
    <w:rsid w:val="005F061E"/>
    <w:rsid w:val="005F146D"/>
    <w:rsid w:val="005F19A6"/>
    <w:rsid w:val="005F25B5"/>
    <w:rsid w:val="005F26EE"/>
    <w:rsid w:val="005F2C3A"/>
    <w:rsid w:val="005F341F"/>
    <w:rsid w:val="005F4FD9"/>
    <w:rsid w:val="005F5642"/>
    <w:rsid w:val="005F5FE9"/>
    <w:rsid w:val="005F63FD"/>
    <w:rsid w:val="005F6ABE"/>
    <w:rsid w:val="005F746C"/>
    <w:rsid w:val="00600125"/>
    <w:rsid w:val="00600D9A"/>
    <w:rsid w:val="0060108F"/>
    <w:rsid w:val="00601507"/>
    <w:rsid w:val="006018CA"/>
    <w:rsid w:val="006036D1"/>
    <w:rsid w:val="00603C8C"/>
    <w:rsid w:val="00603EE1"/>
    <w:rsid w:val="006054DF"/>
    <w:rsid w:val="00606860"/>
    <w:rsid w:val="00606E5C"/>
    <w:rsid w:val="00606F88"/>
    <w:rsid w:val="00606FD7"/>
    <w:rsid w:val="006078CB"/>
    <w:rsid w:val="006102FD"/>
    <w:rsid w:val="00610ACA"/>
    <w:rsid w:val="00612CD2"/>
    <w:rsid w:val="006130EC"/>
    <w:rsid w:val="00613340"/>
    <w:rsid w:val="00615469"/>
    <w:rsid w:val="006159FF"/>
    <w:rsid w:val="00615FA7"/>
    <w:rsid w:val="0061635F"/>
    <w:rsid w:val="00616D13"/>
    <w:rsid w:val="00616EF4"/>
    <w:rsid w:val="00616FCC"/>
    <w:rsid w:val="00617D06"/>
    <w:rsid w:val="00617ED3"/>
    <w:rsid w:val="00620DD7"/>
    <w:rsid w:val="00621EF5"/>
    <w:rsid w:val="0062211E"/>
    <w:rsid w:val="006222A1"/>
    <w:rsid w:val="006236B8"/>
    <w:rsid w:val="00623A5F"/>
    <w:rsid w:val="00623E6C"/>
    <w:rsid w:val="00624822"/>
    <w:rsid w:val="00624DB8"/>
    <w:rsid w:val="00626BB3"/>
    <w:rsid w:val="00627773"/>
    <w:rsid w:val="00627A4E"/>
    <w:rsid w:val="00627F2D"/>
    <w:rsid w:val="00631EEA"/>
    <w:rsid w:val="00633952"/>
    <w:rsid w:val="00633DA5"/>
    <w:rsid w:val="0063473D"/>
    <w:rsid w:val="00634AF0"/>
    <w:rsid w:val="006354BC"/>
    <w:rsid w:val="00635754"/>
    <w:rsid w:val="00637405"/>
    <w:rsid w:val="006403E0"/>
    <w:rsid w:val="00640439"/>
    <w:rsid w:val="0064052F"/>
    <w:rsid w:val="0064072D"/>
    <w:rsid w:val="00640AC5"/>
    <w:rsid w:val="00641EB8"/>
    <w:rsid w:val="00642B2D"/>
    <w:rsid w:val="00643E1D"/>
    <w:rsid w:val="00644ED3"/>
    <w:rsid w:val="00645E74"/>
    <w:rsid w:val="006460EC"/>
    <w:rsid w:val="00647AAC"/>
    <w:rsid w:val="0065054E"/>
    <w:rsid w:val="00653984"/>
    <w:rsid w:val="00653F5A"/>
    <w:rsid w:val="006548D8"/>
    <w:rsid w:val="00655819"/>
    <w:rsid w:val="0065646B"/>
    <w:rsid w:val="00656737"/>
    <w:rsid w:val="00656747"/>
    <w:rsid w:val="006569B2"/>
    <w:rsid w:val="0065717D"/>
    <w:rsid w:val="0065753A"/>
    <w:rsid w:val="00657DD9"/>
    <w:rsid w:val="00664493"/>
    <w:rsid w:val="00664E2F"/>
    <w:rsid w:val="0066519C"/>
    <w:rsid w:val="006651CD"/>
    <w:rsid w:val="00671464"/>
    <w:rsid w:val="00673015"/>
    <w:rsid w:val="00673F54"/>
    <w:rsid w:val="006753E7"/>
    <w:rsid w:val="006754D5"/>
    <w:rsid w:val="00675846"/>
    <w:rsid w:val="00675A71"/>
    <w:rsid w:val="00676C51"/>
    <w:rsid w:val="00680CAA"/>
    <w:rsid w:val="00680EAB"/>
    <w:rsid w:val="00681C98"/>
    <w:rsid w:val="00681F41"/>
    <w:rsid w:val="006830DC"/>
    <w:rsid w:val="00684672"/>
    <w:rsid w:val="006863D0"/>
    <w:rsid w:val="0068693C"/>
    <w:rsid w:val="00687AB3"/>
    <w:rsid w:val="006900D8"/>
    <w:rsid w:val="00690E75"/>
    <w:rsid w:val="00692272"/>
    <w:rsid w:val="00692410"/>
    <w:rsid w:val="00694ABB"/>
    <w:rsid w:val="00694B81"/>
    <w:rsid w:val="00695269"/>
    <w:rsid w:val="00695858"/>
    <w:rsid w:val="00695A2B"/>
    <w:rsid w:val="00695C1F"/>
    <w:rsid w:val="00696EF6"/>
    <w:rsid w:val="00696F64"/>
    <w:rsid w:val="00697448"/>
    <w:rsid w:val="006A0813"/>
    <w:rsid w:val="006A0821"/>
    <w:rsid w:val="006A1C2B"/>
    <w:rsid w:val="006A1E68"/>
    <w:rsid w:val="006A2116"/>
    <w:rsid w:val="006A352B"/>
    <w:rsid w:val="006A483B"/>
    <w:rsid w:val="006A567E"/>
    <w:rsid w:val="006A56BF"/>
    <w:rsid w:val="006A570B"/>
    <w:rsid w:val="006A7031"/>
    <w:rsid w:val="006B0120"/>
    <w:rsid w:val="006B0F87"/>
    <w:rsid w:val="006B12CE"/>
    <w:rsid w:val="006B19FE"/>
    <w:rsid w:val="006B1D93"/>
    <w:rsid w:val="006B28A0"/>
    <w:rsid w:val="006B310A"/>
    <w:rsid w:val="006B35D9"/>
    <w:rsid w:val="006B39D4"/>
    <w:rsid w:val="006B3B9B"/>
    <w:rsid w:val="006B5A20"/>
    <w:rsid w:val="006B69D9"/>
    <w:rsid w:val="006B756B"/>
    <w:rsid w:val="006C033B"/>
    <w:rsid w:val="006C0EEE"/>
    <w:rsid w:val="006C0F60"/>
    <w:rsid w:val="006C1678"/>
    <w:rsid w:val="006C195E"/>
    <w:rsid w:val="006C1B37"/>
    <w:rsid w:val="006C1FF9"/>
    <w:rsid w:val="006C2587"/>
    <w:rsid w:val="006C4648"/>
    <w:rsid w:val="006C5249"/>
    <w:rsid w:val="006C55D8"/>
    <w:rsid w:val="006C6081"/>
    <w:rsid w:val="006C686F"/>
    <w:rsid w:val="006C762E"/>
    <w:rsid w:val="006C7722"/>
    <w:rsid w:val="006C7C99"/>
    <w:rsid w:val="006D000C"/>
    <w:rsid w:val="006D01A3"/>
    <w:rsid w:val="006D0959"/>
    <w:rsid w:val="006D0EAA"/>
    <w:rsid w:val="006D0FCE"/>
    <w:rsid w:val="006D1B4D"/>
    <w:rsid w:val="006D21BF"/>
    <w:rsid w:val="006D28D7"/>
    <w:rsid w:val="006D3E64"/>
    <w:rsid w:val="006D47AD"/>
    <w:rsid w:val="006D5C62"/>
    <w:rsid w:val="006D62EB"/>
    <w:rsid w:val="006D63FB"/>
    <w:rsid w:val="006D73CE"/>
    <w:rsid w:val="006D789B"/>
    <w:rsid w:val="006D7CF7"/>
    <w:rsid w:val="006D7E8D"/>
    <w:rsid w:val="006E0072"/>
    <w:rsid w:val="006E0273"/>
    <w:rsid w:val="006E0A62"/>
    <w:rsid w:val="006E0F4C"/>
    <w:rsid w:val="006E10EA"/>
    <w:rsid w:val="006E1133"/>
    <w:rsid w:val="006E1D27"/>
    <w:rsid w:val="006E3072"/>
    <w:rsid w:val="006E4C79"/>
    <w:rsid w:val="006E4F3B"/>
    <w:rsid w:val="006E6621"/>
    <w:rsid w:val="006E7E6C"/>
    <w:rsid w:val="006F007F"/>
    <w:rsid w:val="006F01A4"/>
    <w:rsid w:val="006F04A4"/>
    <w:rsid w:val="006F0BB5"/>
    <w:rsid w:val="006F291E"/>
    <w:rsid w:val="006F3479"/>
    <w:rsid w:val="006F3DCB"/>
    <w:rsid w:val="006F4AB2"/>
    <w:rsid w:val="006F4C56"/>
    <w:rsid w:val="006F502D"/>
    <w:rsid w:val="006F50BE"/>
    <w:rsid w:val="006F5A8F"/>
    <w:rsid w:val="006F65C1"/>
    <w:rsid w:val="006F6864"/>
    <w:rsid w:val="006F729A"/>
    <w:rsid w:val="00700152"/>
    <w:rsid w:val="00701770"/>
    <w:rsid w:val="007030D7"/>
    <w:rsid w:val="00703927"/>
    <w:rsid w:val="00705B5E"/>
    <w:rsid w:val="0070643D"/>
    <w:rsid w:val="00707BFF"/>
    <w:rsid w:val="007105AA"/>
    <w:rsid w:val="00710CD7"/>
    <w:rsid w:val="00712094"/>
    <w:rsid w:val="00712652"/>
    <w:rsid w:val="00712E4B"/>
    <w:rsid w:val="00712F2A"/>
    <w:rsid w:val="0071485F"/>
    <w:rsid w:val="00714F4D"/>
    <w:rsid w:val="007152EC"/>
    <w:rsid w:val="00716698"/>
    <w:rsid w:val="00716800"/>
    <w:rsid w:val="00716A0A"/>
    <w:rsid w:val="00716ADE"/>
    <w:rsid w:val="00716AFA"/>
    <w:rsid w:val="00717112"/>
    <w:rsid w:val="007172AC"/>
    <w:rsid w:val="0071760A"/>
    <w:rsid w:val="00720747"/>
    <w:rsid w:val="0072107D"/>
    <w:rsid w:val="007221E1"/>
    <w:rsid w:val="0072250F"/>
    <w:rsid w:val="00722DF3"/>
    <w:rsid w:val="00723341"/>
    <w:rsid w:val="00724B8B"/>
    <w:rsid w:val="00725B6A"/>
    <w:rsid w:val="007271F6"/>
    <w:rsid w:val="00727B18"/>
    <w:rsid w:val="00730853"/>
    <w:rsid w:val="00730D1B"/>
    <w:rsid w:val="00731F15"/>
    <w:rsid w:val="00732B5F"/>
    <w:rsid w:val="007331C1"/>
    <w:rsid w:val="007332E6"/>
    <w:rsid w:val="00733529"/>
    <w:rsid w:val="0073373C"/>
    <w:rsid w:val="007341B7"/>
    <w:rsid w:val="00734899"/>
    <w:rsid w:val="00734BB6"/>
    <w:rsid w:val="0073605D"/>
    <w:rsid w:val="00736094"/>
    <w:rsid w:val="00736F85"/>
    <w:rsid w:val="0073740C"/>
    <w:rsid w:val="0073743C"/>
    <w:rsid w:val="0073779D"/>
    <w:rsid w:val="00740D09"/>
    <w:rsid w:val="00741002"/>
    <w:rsid w:val="0074135D"/>
    <w:rsid w:val="00742EE6"/>
    <w:rsid w:val="00743918"/>
    <w:rsid w:val="00743B47"/>
    <w:rsid w:val="00744441"/>
    <w:rsid w:val="00744C70"/>
    <w:rsid w:val="00744ECB"/>
    <w:rsid w:val="007450D8"/>
    <w:rsid w:val="00747B30"/>
    <w:rsid w:val="00750C22"/>
    <w:rsid w:val="00750CA1"/>
    <w:rsid w:val="007514AD"/>
    <w:rsid w:val="00752EA2"/>
    <w:rsid w:val="00752F54"/>
    <w:rsid w:val="00752F73"/>
    <w:rsid w:val="00753FF9"/>
    <w:rsid w:val="00754DC0"/>
    <w:rsid w:val="00755565"/>
    <w:rsid w:val="00757BFA"/>
    <w:rsid w:val="00757DAE"/>
    <w:rsid w:val="007605FC"/>
    <w:rsid w:val="00761CC1"/>
    <w:rsid w:val="007622A3"/>
    <w:rsid w:val="0076260A"/>
    <w:rsid w:val="00762A63"/>
    <w:rsid w:val="00762B52"/>
    <w:rsid w:val="00763471"/>
    <w:rsid w:val="0076371E"/>
    <w:rsid w:val="00763F25"/>
    <w:rsid w:val="00764858"/>
    <w:rsid w:val="0076485F"/>
    <w:rsid w:val="007661AB"/>
    <w:rsid w:val="007708CF"/>
    <w:rsid w:val="00771A41"/>
    <w:rsid w:val="00771F55"/>
    <w:rsid w:val="00773164"/>
    <w:rsid w:val="00773AC2"/>
    <w:rsid w:val="007742EA"/>
    <w:rsid w:val="0077446F"/>
    <w:rsid w:val="007745C8"/>
    <w:rsid w:val="007749BE"/>
    <w:rsid w:val="00774D29"/>
    <w:rsid w:val="007763BC"/>
    <w:rsid w:val="00776BF7"/>
    <w:rsid w:val="00781787"/>
    <w:rsid w:val="00782D42"/>
    <w:rsid w:val="00783932"/>
    <w:rsid w:val="00783E56"/>
    <w:rsid w:val="00783F31"/>
    <w:rsid w:val="0078483B"/>
    <w:rsid w:val="00784ED9"/>
    <w:rsid w:val="00785D71"/>
    <w:rsid w:val="00786379"/>
    <w:rsid w:val="00787165"/>
    <w:rsid w:val="00787B43"/>
    <w:rsid w:val="00790610"/>
    <w:rsid w:val="00790D93"/>
    <w:rsid w:val="0079106A"/>
    <w:rsid w:val="007917A5"/>
    <w:rsid w:val="00791AD2"/>
    <w:rsid w:val="007941C4"/>
    <w:rsid w:val="00794A35"/>
    <w:rsid w:val="00794E52"/>
    <w:rsid w:val="007956B6"/>
    <w:rsid w:val="00797979"/>
    <w:rsid w:val="00797CF9"/>
    <w:rsid w:val="007A044D"/>
    <w:rsid w:val="007A086D"/>
    <w:rsid w:val="007A0C86"/>
    <w:rsid w:val="007A1AD1"/>
    <w:rsid w:val="007A1CDA"/>
    <w:rsid w:val="007A2236"/>
    <w:rsid w:val="007A28D0"/>
    <w:rsid w:val="007A3213"/>
    <w:rsid w:val="007A3EEF"/>
    <w:rsid w:val="007A3FB0"/>
    <w:rsid w:val="007A7183"/>
    <w:rsid w:val="007A7DBA"/>
    <w:rsid w:val="007B00C6"/>
    <w:rsid w:val="007B1332"/>
    <w:rsid w:val="007B13C3"/>
    <w:rsid w:val="007B146F"/>
    <w:rsid w:val="007B1D08"/>
    <w:rsid w:val="007B2533"/>
    <w:rsid w:val="007B2994"/>
    <w:rsid w:val="007B2D50"/>
    <w:rsid w:val="007B3EA9"/>
    <w:rsid w:val="007B4186"/>
    <w:rsid w:val="007B6CD6"/>
    <w:rsid w:val="007B72F0"/>
    <w:rsid w:val="007C0B20"/>
    <w:rsid w:val="007C1E9F"/>
    <w:rsid w:val="007C2564"/>
    <w:rsid w:val="007C2DC7"/>
    <w:rsid w:val="007C317E"/>
    <w:rsid w:val="007C5797"/>
    <w:rsid w:val="007C57A6"/>
    <w:rsid w:val="007C6C00"/>
    <w:rsid w:val="007C732A"/>
    <w:rsid w:val="007D060C"/>
    <w:rsid w:val="007D1CB5"/>
    <w:rsid w:val="007D3E92"/>
    <w:rsid w:val="007D5835"/>
    <w:rsid w:val="007D59B0"/>
    <w:rsid w:val="007D5BEE"/>
    <w:rsid w:val="007D6EC4"/>
    <w:rsid w:val="007E086C"/>
    <w:rsid w:val="007E1EF7"/>
    <w:rsid w:val="007E215D"/>
    <w:rsid w:val="007E3E92"/>
    <w:rsid w:val="007E5E30"/>
    <w:rsid w:val="007E68CD"/>
    <w:rsid w:val="007E6DDB"/>
    <w:rsid w:val="007E7A77"/>
    <w:rsid w:val="007E7BDC"/>
    <w:rsid w:val="007F0027"/>
    <w:rsid w:val="007F161C"/>
    <w:rsid w:val="007F1D9C"/>
    <w:rsid w:val="007F2160"/>
    <w:rsid w:val="007F23E7"/>
    <w:rsid w:val="007F35D1"/>
    <w:rsid w:val="007F4306"/>
    <w:rsid w:val="007F4A72"/>
    <w:rsid w:val="007F513A"/>
    <w:rsid w:val="007F518E"/>
    <w:rsid w:val="007F580F"/>
    <w:rsid w:val="007F5947"/>
    <w:rsid w:val="007F5D79"/>
    <w:rsid w:val="007F5F59"/>
    <w:rsid w:val="007F7470"/>
    <w:rsid w:val="00800EF3"/>
    <w:rsid w:val="008012B7"/>
    <w:rsid w:val="00802669"/>
    <w:rsid w:val="00802D81"/>
    <w:rsid w:val="00802E59"/>
    <w:rsid w:val="0080401C"/>
    <w:rsid w:val="0080436C"/>
    <w:rsid w:val="00804720"/>
    <w:rsid w:val="00804FDD"/>
    <w:rsid w:val="008068D5"/>
    <w:rsid w:val="0081042E"/>
    <w:rsid w:val="00812089"/>
    <w:rsid w:val="008121B9"/>
    <w:rsid w:val="0081222A"/>
    <w:rsid w:val="0081566F"/>
    <w:rsid w:val="00815802"/>
    <w:rsid w:val="00815969"/>
    <w:rsid w:val="00815B97"/>
    <w:rsid w:val="00816FE0"/>
    <w:rsid w:val="00820C98"/>
    <w:rsid w:val="00820FAA"/>
    <w:rsid w:val="00821D29"/>
    <w:rsid w:val="008231F1"/>
    <w:rsid w:val="0082334A"/>
    <w:rsid w:val="008263EC"/>
    <w:rsid w:val="00826FBA"/>
    <w:rsid w:val="00827068"/>
    <w:rsid w:val="00827886"/>
    <w:rsid w:val="0083004A"/>
    <w:rsid w:val="0083294C"/>
    <w:rsid w:val="00832E78"/>
    <w:rsid w:val="0083435A"/>
    <w:rsid w:val="00834591"/>
    <w:rsid w:val="00834A52"/>
    <w:rsid w:val="00834E64"/>
    <w:rsid w:val="00836335"/>
    <w:rsid w:val="00836BD8"/>
    <w:rsid w:val="008373EA"/>
    <w:rsid w:val="0083744F"/>
    <w:rsid w:val="0084008F"/>
    <w:rsid w:val="008401E5"/>
    <w:rsid w:val="00840B52"/>
    <w:rsid w:val="008413E1"/>
    <w:rsid w:val="00841966"/>
    <w:rsid w:val="0084296A"/>
    <w:rsid w:val="00842D44"/>
    <w:rsid w:val="00842E7F"/>
    <w:rsid w:val="0084307E"/>
    <w:rsid w:val="00843540"/>
    <w:rsid w:val="0084384C"/>
    <w:rsid w:val="00844395"/>
    <w:rsid w:val="008448ED"/>
    <w:rsid w:val="00845742"/>
    <w:rsid w:val="008461AC"/>
    <w:rsid w:val="0084643E"/>
    <w:rsid w:val="00847A26"/>
    <w:rsid w:val="008506D3"/>
    <w:rsid w:val="00850B2A"/>
    <w:rsid w:val="008510A1"/>
    <w:rsid w:val="0085149C"/>
    <w:rsid w:val="0085177C"/>
    <w:rsid w:val="00851E9B"/>
    <w:rsid w:val="00851FE3"/>
    <w:rsid w:val="00852445"/>
    <w:rsid w:val="00852CB1"/>
    <w:rsid w:val="00852E61"/>
    <w:rsid w:val="00853505"/>
    <w:rsid w:val="00854970"/>
    <w:rsid w:val="00854BB5"/>
    <w:rsid w:val="00855574"/>
    <w:rsid w:val="0085567B"/>
    <w:rsid w:val="00855F39"/>
    <w:rsid w:val="0085681C"/>
    <w:rsid w:val="00856FF2"/>
    <w:rsid w:val="00857250"/>
    <w:rsid w:val="00857B86"/>
    <w:rsid w:val="00862ACE"/>
    <w:rsid w:val="00864A1C"/>
    <w:rsid w:val="008676F3"/>
    <w:rsid w:val="008678A0"/>
    <w:rsid w:val="00867A8C"/>
    <w:rsid w:val="00870280"/>
    <w:rsid w:val="0087037B"/>
    <w:rsid w:val="00871B03"/>
    <w:rsid w:val="008723D1"/>
    <w:rsid w:val="00873AB2"/>
    <w:rsid w:val="0087467C"/>
    <w:rsid w:val="00874A31"/>
    <w:rsid w:val="0087532A"/>
    <w:rsid w:val="00875B1A"/>
    <w:rsid w:val="008762CE"/>
    <w:rsid w:val="00876565"/>
    <w:rsid w:val="00876764"/>
    <w:rsid w:val="0087698E"/>
    <w:rsid w:val="00876E6D"/>
    <w:rsid w:val="00877146"/>
    <w:rsid w:val="00877990"/>
    <w:rsid w:val="00877AF1"/>
    <w:rsid w:val="00877CD2"/>
    <w:rsid w:val="00877E96"/>
    <w:rsid w:val="0088003C"/>
    <w:rsid w:val="0088073B"/>
    <w:rsid w:val="00881651"/>
    <w:rsid w:val="00881849"/>
    <w:rsid w:val="00883256"/>
    <w:rsid w:val="00883334"/>
    <w:rsid w:val="0088339A"/>
    <w:rsid w:val="00883898"/>
    <w:rsid w:val="00883BBE"/>
    <w:rsid w:val="00885A15"/>
    <w:rsid w:val="00892DEA"/>
    <w:rsid w:val="00892FCE"/>
    <w:rsid w:val="00893D40"/>
    <w:rsid w:val="00894ED8"/>
    <w:rsid w:val="00895497"/>
    <w:rsid w:val="00895814"/>
    <w:rsid w:val="008963A8"/>
    <w:rsid w:val="00897EB5"/>
    <w:rsid w:val="008A0CB8"/>
    <w:rsid w:val="008A1161"/>
    <w:rsid w:val="008A188B"/>
    <w:rsid w:val="008A1A2D"/>
    <w:rsid w:val="008A22C5"/>
    <w:rsid w:val="008A3A25"/>
    <w:rsid w:val="008A41B6"/>
    <w:rsid w:val="008A4450"/>
    <w:rsid w:val="008A4933"/>
    <w:rsid w:val="008A57E7"/>
    <w:rsid w:val="008A636C"/>
    <w:rsid w:val="008A69A9"/>
    <w:rsid w:val="008A7679"/>
    <w:rsid w:val="008B01F6"/>
    <w:rsid w:val="008B0FF4"/>
    <w:rsid w:val="008B1B37"/>
    <w:rsid w:val="008B1B83"/>
    <w:rsid w:val="008B22D7"/>
    <w:rsid w:val="008B23FB"/>
    <w:rsid w:val="008B271E"/>
    <w:rsid w:val="008B2923"/>
    <w:rsid w:val="008B29C6"/>
    <w:rsid w:val="008B3328"/>
    <w:rsid w:val="008B589E"/>
    <w:rsid w:val="008C0844"/>
    <w:rsid w:val="008C0F9F"/>
    <w:rsid w:val="008C2D8B"/>
    <w:rsid w:val="008C347A"/>
    <w:rsid w:val="008C4D81"/>
    <w:rsid w:val="008C51D1"/>
    <w:rsid w:val="008C5436"/>
    <w:rsid w:val="008C6BE1"/>
    <w:rsid w:val="008C6C14"/>
    <w:rsid w:val="008D0109"/>
    <w:rsid w:val="008D11E9"/>
    <w:rsid w:val="008D2751"/>
    <w:rsid w:val="008D2F11"/>
    <w:rsid w:val="008D4C10"/>
    <w:rsid w:val="008D76C0"/>
    <w:rsid w:val="008D7818"/>
    <w:rsid w:val="008D7C42"/>
    <w:rsid w:val="008E3C89"/>
    <w:rsid w:val="008E42CC"/>
    <w:rsid w:val="008E4ABA"/>
    <w:rsid w:val="008E6110"/>
    <w:rsid w:val="008E69D7"/>
    <w:rsid w:val="008E798E"/>
    <w:rsid w:val="008F02CB"/>
    <w:rsid w:val="008F0567"/>
    <w:rsid w:val="008F0C8E"/>
    <w:rsid w:val="008F2B98"/>
    <w:rsid w:val="008F434A"/>
    <w:rsid w:val="008F4AE6"/>
    <w:rsid w:val="008F51E5"/>
    <w:rsid w:val="008F555F"/>
    <w:rsid w:val="008F6008"/>
    <w:rsid w:val="008F6D64"/>
    <w:rsid w:val="008F73D9"/>
    <w:rsid w:val="008F7AFA"/>
    <w:rsid w:val="00900720"/>
    <w:rsid w:val="0090072F"/>
    <w:rsid w:val="00901820"/>
    <w:rsid w:val="00901C39"/>
    <w:rsid w:val="00901FF7"/>
    <w:rsid w:val="00902C93"/>
    <w:rsid w:val="0090375D"/>
    <w:rsid w:val="009046D4"/>
    <w:rsid w:val="00905976"/>
    <w:rsid w:val="00905D1C"/>
    <w:rsid w:val="00905DF9"/>
    <w:rsid w:val="00905E98"/>
    <w:rsid w:val="00905FF8"/>
    <w:rsid w:val="0091014A"/>
    <w:rsid w:val="00910ED8"/>
    <w:rsid w:val="009119CD"/>
    <w:rsid w:val="009134D2"/>
    <w:rsid w:val="00913D9D"/>
    <w:rsid w:val="00914358"/>
    <w:rsid w:val="009147B1"/>
    <w:rsid w:val="00914E14"/>
    <w:rsid w:val="009153F6"/>
    <w:rsid w:val="00915DB9"/>
    <w:rsid w:val="00916299"/>
    <w:rsid w:val="00916802"/>
    <w:rsid w:val="0091689D"/>
    <w:rsid w:val="009173D8"/>
    <w:rsid w:val="009202EF"/>
    <w:rsid w:val="00920581"/>
    <w:rsid w:val="00923163"/>
    <w:rsid w:val="00923843"/>
    <w:rsid w:val="00923C84"/>
    <w:rsid w:val="009245C7"/>
    <w:rsid w:val="00924FF2"/>
    <w:rsid w:val="0092555C"/>
    <w:rsid w:val="00925964"/>
    <w:rsid w:val="00925CE7"/>
    <w:rsid w:val="00925CEC"/>
    <w:rsid w:val="00926088"/>
    <w:rsid w:val="009261FB"/>
    <w:rsid w:val="00926F23"/>
    <w:rsid w:val="009304E7"/>
    <w:rsid w:val="0093053D"/>
    <w:rsid w:val="0093393E"/>
    <w:rsid w:val="009340B8"/>
    <w:rsid w:val="00934BAF"/>
    <w:rsid w:val="00934F69"/>
    <w:rsid w:val="0093542A"/>
    <w:rsid w:val="0093647D"/>
    <w:rsid w:val="009376D1"/>
    <w:rsid w:val="009403AF"/>
    <w:rsid w:val="009411D4"/>
    <w:rsid w:val="0094124A"/>
    <w:rsid w:val="00944A8E"/>
    <w:rsid w:val="00944EED"/>
    <w:rsid w:val="009455CC"/>
    <w:rsid w:val="00945FD6"/>
    <w:rsid w:val="009468CE"/>
    <w:rsid w:val="00947959"/>
    <w:rsid w:val="0095028A"/>
    <w:rsid w:val="00951944"/>
    <w:rsid w:val="009520DB"/>
    <w:rsid w:val="009523A4"/>
    <w:rsid w:val="00952D7D"/>
    <w:rsid w:val="00953616"/>
    <w:rsid w:val="00955215"/>
    <w:rsid w:val="00955493"/>
    <w:rsid w:val="0095778D"/>
    <w:rsid w:val="00957913"/>
    <w:rsid w:val="009604BE"/>
    <w:rsid w:val="009611CF"/>
    <w:rsid w:val="0096122E"/>
    <w:rsid w:val="00961354"/>
    <w:rsid w:val="009617CA"/>
    <w:rsid w:val="00961B6E"/>
    <w:rsid w:val="00963D94"/>
    <w:rsid w:val="009649D7"/>
    <w:rsid w:val="009659F6"/>
    <w:rsid w:val="00965AFD"/>
    <w:rsid w:val="00965D4D"/>
    <w:rsid w:val="00966A3E"/>
    <w:rsid w:val="00967377"/>
    <w:rsid w:val="00967E25"/>
    <w:rsid w:val="0097069B"/>
    <w:rsid w:val="00970A6E"/>
    <w:rsid w:val="00971E56"/>
    <w:rsid w:val="00972491"/>
    <w:rsid w:val="00972A41"/>
    <w:rsid w:val="00973FDE"/>
    <w:rsid w:val="009743CD"/>
    <w:rsid w:val="00974813"/>
    <w:rsid w:val="00974F14"/>
    <w:rsid w:val="00975D4E"/>
    <w:rsid w:val="00975E63"/>
    <w:rsid w:val="00976D93"/>
    <w:rsid w:val="00977389"/>
    <w:rsid w:val="009779E0"/>
    <w:rsid w:val="00982CF5"/>
    <w:rsid w:val="00984890"/>
    <w:rsid w:val="00984EE7"/>
    <w:rsid w:val="00985CB9"/>
    <w:rsid w:val="00987515"/>
    <w:rsid w:val="009877EF"/>
    <w:rsid w:val="00987D4E"/>
    <w:rsid w:val="009901B9"/>
    <w:rsid w:val="00990BDB"/>
    <w:rsid w:val="00990C6B"/>
    <w:rsid w:val="009918FA"/>
    <w:rsid w:val="009919CA"/>
    <w:rsid w:val="009925E6"/>
    <w:rsid w:val="0099351A"/>
    <w:rsid w:val="00993E69"/>
    <w:rsid w:val="009944D8"/>
    <w:rsid w:val="009946CF"/>
    <w:rsid w:val="009952F2"/>
    <w:rsid w:val="009959F0"/>
    <w:rsid w:val="009960A1"/>
    <w:rsid w:val="00996528"/>
    <w:rsid w:val="00997AEC"/>
    <w:rsid w:val="009A05EB"/>
    <w:rsid w:val="009A0A3A"/>
    <w:rsid w:val="009A22DA"/>
    <w:rsid w:val="009A25EE"/>
    <w:rsid w:val="009A290D"/>
    <w:rsid w:val="009A2AB7"/>
    <w:rsid w:val="009A2E87"/>
    <w:rsid w:val="009A32B6"/>
    <w:rsid w:val="009A3CC5"/>
    <w:rsid w:val="009A464B"/>
    <w:rsid w:val="009A49FC"/>
    <w:rsid w:val="009A4FF8"/>
    <w:rsid w:val="009A5242"/>
    <w:rsid w:val="009A53AE"/>
    <w:rsid w:val="009A5832"/>
    <w:rsid w:val="009A5AB6"/>
    <w:rsid w:val="009A67DC"/>
    <w:rsid w:val="009A7692"/>
    <w:rsid w:val="009A7E72"/>
    <w:rsid w:val="009B040B"/>
    <w:rsid w:val="009B0657"/>
    <w:rsid w:val="009B0D24"/>
    <w:rsid w:val="009B157F"/>
    <w:rsid w:val="009B15E0"/>
    <w:rsid w:val="009B2940"/>
    <w:rsid w:val="009B2CDF"/>
    <w:rsid w:val="009B3322"/>
    <w:rsid w:val="009B4291"/>
    <w:rsid w:val="009B49BB"/>
    <w:rsid w:val="009B5A46"/>
    <w:rsid w:val="009B67C5"/>
    <w:rsid w:val="009B714D"/>
    <w:rsid w:val="009B720C"/>
    <w:rsid w:val="009B752D"/>
    <w:rsid w:val="009B7D1B"/>
    <w:rsid w:val="009C1556"/>
    <w:rsid w:val="009C1BD6"/>
    <w:rsid w:val="009C2206"/>
    <w:rsid w:val="009C3076"/>
    <w:rsid w:val="009C3A2D"/>
    <w:rsid w:val="009C3D62"/>
    <w:rsid w:val="009C45FF"/>
    <w:rsid w:val="009C4FA7"/>
    <w:rsid w:val="009C5303"/>
    <w:rsid w:val="009C5E0E"/>
    <w:rsid w:val="009C649A"/>
    <w:rsid w:val="009C6726"/>
    <w:rsid w:val="009C6E4D"/>
    <w:rsid w:val="009D0603"/>
    <w:rsid w:val="009D070D"/>
    <w:rsid w:val="009D0DC3"/>
    <w:rsid w:val="009D29EE"/>
    <w:rsid w:val="009D4321"/>
    <w:rsid w:val="009D588E"/>
    <w:rsid w:val="009D5A03"/>
    <w:rsid w:val="009D6199"/>
    <w:rsid w:val="009D63AE"/>
    <w:rsid w:val="009D680D"/>
    <w:rsid w:val="009D7005"/>
    <w:rsid w:val="009D7133"/>
    <w:rsid w:val="009D7CB0"/>
    <w:rsid w:val="009E0604"/>
    <w:rsid w:val="009E1E40"/>
    <w:rsid w:val="009E2B63"/>
    <w:rsid w:val="009E2BDF"/>
    <w:rsid w:val="009E4DD9"/>
    <w:rsid w:val="009E5B8F"/>
    <w:rsid w:val="009E62B4"/>
    <w:rsid w:val="009E662D"/>
    <w:rsid w:val="009E6D5F"/>
    <w:rsid w:val="009F0006"/>
    <w:rsid w:val="009F0556"/>
    <w:rsid w:val="009F08CA"/>
    <w:rsid w:val="009F0E70"/>
    <w:rsid w:val="009F22F7"/>
    <w:rsid w:val="009F252C"/>
    <w:rsid w:val="009F2B42"/>
    <w:rsid w:val="009F2F9D"/>
    <w:rsid w:val="009F4307"/>
    <w:rsid w:val="009F44FC"/>
    <w:rsid w:val="009F53D6"/>
    <w:rsid w:val="009F5D37"/>
    <w:rsid w:val="009F680B"/>
    <w:rsid w:val="009F75B5"/>
    <w:rsid w:val="00A0015A"/>
    <w:rsid w:val="00A00A1F"/>
    <w:rsid w:val="00A00E89"/>
    <w:rsid w:val="00A01CF7"/>
    <w:rsid w:val="00A03F44"/>
    <w:rsid w:val="00A04F56"/>
    <w:rsid w:val="00A0736F"/>
    <w:rsid w:val="00A07617"/>
    <w:rsid w:val="00A07BFA"/>
    <w:rsid w:val="00A101D9"/>
    <w:rsid w:val="00A10AA1"/>
    <w:rsid w:val="00A10B1E"/>
    <w:rsid w:val="00A12EC7"/>
    <w:rsid w:val="00A138CA"/>
    <w:rsid w:val="00A14471"/>
    <w:rsid w:val="00A14C71"/>
    <w:rsid w:val="00A158AD"/>
    <w:rsid w:val="00A16E6F"/>
    <w:rsid w:val="00A17197"/>
    <w:rsid w:val="00A21A9A"/>
    <w:rsid w:val="00A23605"/>
    <w:rsid w:val="00A236DC"/>
    <w:rsid w:val="00A24C96"/>
    <w:rsid w:val="00A2568F"/>
    <w:rsid w:val="00A25A20"/>
    <w:rsid w:val="00A25F35"/>
    <w:rsid w:val="00A26B54"/>
    <w:rsid w:val="00A27735"/>
    <w:rsid w:val="00A277C8"/>
    <w:rsid w:val="00A27BA7"/>
    <w:rsid w:val="00A32401"/>
    <w:rsid w:val="00A324DB"/>
    <w:rsid w:val="00A3569C"/>
    <w:rsid w:val="00A35D8F"/>
    <w:rsid w:val="00A36786"/>
    <w:rsid w:val="00A36893"/>
    <w:rsid w:val="00A37EB8"/>
    <w:rsid w:val="00A40A8C"/>
    <w:rsid w:val="00A41A91"/>
    <w:rsid w:val="00A43E21"/>
    <w:rsid w:val="00A43E4F"/>
    <w:rsid w:val="00A43F95"/>
    <w:rsid w:val="00A45186"/>
    <w:rsid w:val="00A4534B"/>
    <w:rsid w:val="00A4716D"/>
    <w:rsid w:val="00A473E1"/>
    <w:rsid w:val="00A4775E"/>
    <w:rsid w:val="00A477E0"/>
    <w:rsid w:val="00A50341"/>
    <w:rsid w:val="00A50A93"/>
    <w:rsid w:val="00A517C2"/>
    <w:rsid w:val="00A52048"/>
    <w:rsid w:val="00A52D32"/>
    <w:rsid w:val="00A54759"/>
    <w:rsid w:val="00A54F3B"/>
    <w:rsid w:val="00A55DE5"/>
    <w:rsid w:val="00A56DB2"/>
    <w:rsid w:val="00A571D1"/>
    <w:rsid w:val="00A57B22"/>
    <w:rsid w:val="00A6012D"/>
    <w:rsid w:val="00A61CED"/>
    <w:rsid w:val="00A6247D"/>
    <w:rsid w:val="00A62A53"/>
    <w:rsid w:val="00A649C6"/>
    <w:rsid w:val="00A65F2E"/>
    <w:rsid w:val="00A6693B"/>
    <w:rsid w:val="00A6693F"/>
    <w:rsid w:val="00A67515"/>
    <w:rsid w:val="00A6764B"/>
    <w:rsid w:val="00A67BD4"/>
    <w:rsid w:val="00A67F6D"/>
    <w:rsid w:val="00A70AD8"/>
    <w:rsid w:val="00A70B13"/>
    <w:rsid w:val="00A71C3D"/>
    <w:rsid w:val="00A724AB"/>
    <w:rsid w:val="00A74192"/>
    <w:rsid w:val="00A760B5"/>
    <w:rsid w:val="00A77E02"/>
    <w:rsid w:val="00A80825"/>
    <w:rsid w:val="00A81F16"/>
    <w:rsid w:val="00A824A2"/>
    <w:rsid w:val="00A826A2"/>
    <w:rsid w:val="00A82D5E"/>
    <w:rsid w:val="00A82F10"/>
    <w:rsid w:val="00A85401"/>
    <w:rsid w:val="00A85FA6"/>
    <w:rsid w:val="00A86A0D"/>
    <w:rsid w:val="00A86BFF"/>
    <w:rsid w:val="00A87B0A"/>
    <w:rsid w:val="00A87B7D"/>
    <w:rsid w:val="00A91C99"/>
    <w:rsid w:val="00A91CCB"/>
    <w:rsid w:val="00A936E9"/>
    <w:rsid w:val="00A94085"/>
    <w:rsid w:val="00A945B8"/>
    <w:rsid w:val="00A96394"/>
    <w:rsid w:val="00A971B2"/>
    <w:rsid w:val="00AA06AD"/>
    <w:rsid w:val="00AA116D"/>
    <w:rsid w:val="00AA19FE"/>
    <w:rsid w:val="00AA5907"/>
    <w:rsid w:val="00AA62B6"/>
    <w:rsid w:val="00AB0061"/>
    <w:rsid w:val="00AB039F"/>
    <w:rsid w:val="00AB0C7C"/>
    <w:rsid w:val="00AB0F6C"/>
    <w:rsid w:val="00AB1010"/>
    <w:rsid w:val="00AB118C"/>
    <w:rsid w:val="00AB184E"/>
    <w:rsid w:val="00AB269C"/>
    <w:rsid w:val="00AB40C6"/>
    <w:rsid w:val="00AB4237"/>
    <w:rsid w:val="00AB4ED7"/>
    <w:rsid w:val="00AB5446"/>
    <w:rsid w:val="00AB6C9E"/>
    <w:rsid w:val="00AB6D30"/>
    <w:rsid w:val="00AB7191"/>
    <w:rsid w:val="00AB74C7"/>
    <w:rsid w:val="00AB76F6"/>
    <w:rsid w:val="00AC07AD"/>
    <w:rsid w:val="00AC095A"/>
    <w:rsid w:val="00AC10E2"/>
    <w:rsid w:val="00AC2AF7"/>
    <w:rsid w:val="00AC31A0"/>
    <w:rsid w:val="00AC38F9"/>
    <w:rsid w:val="00AC3E64"/>
    <w:rsid w:val="00AC6B5B"/>
    <w:rsid w:val="00AD00B9"/>
    <w:rsid w:val="00AD0A16"/>
    <w:rsid w:val="00AD17BB"/>
    <w:rsid w:val="00AD3A0C"/>
    <w:rsid w:val="00AD3D63"/>
    <w:rsid w:val="00AD45C3"/>
    <w:rsid w:val="00AD515A"/>
    <w:rsid w:val="00AD57EC"/>
    <w:rsid w:val="00AD5808"/>
    <w:rsid w:val="00AD598D"/>
    <w:rsid w:val="00AD5D3E"/>
    <w:rsid w:val="00AD62F7"/>
    <w:rsid w:val="00AD7173"/>
    <w:rsid w:val="00AD730F"/>
    <w:rsid w:val="00AD73F7"/>
    <w:rsid w:val="00AD76D5"/>
    <w:rsid w:val="00AE0889"/>
    <w:rsid w:val="00AE0EB9"/>
    <w:rsid w:val="00AE1269"/>
    <w:rsid w:val="00AE1772"/>
    <w:rsid w:val="00AE1BEF"/>
    <w:rsid w:val="00AE1E16"/>
    <w:rsid w:val="00AE3AEA"/>
    <w:rsid w:val="00AE52A9"/>
    <w:rsid w:val="00AE7F75"/>
    <w:rsid w:val="00AF096B"/>
    <w:rsid w:val="00AF1E52"/>
    <w:rsid w:val="00AF1F64"/>
    <w:rsid w:val="00AF2422"/>
    <w:rsid w:val="00AF2FBF"/>
    <w:rsid w:val="00AF3B7B"/>
    <w:rsid w:val="00AF3BB5"/>
    <w:rsid w:val="00AF4229"/>
    <w:rsid w:val="00AF449A"/>
    <w:rsid w:val="00AF500B"/>
    <w:rsid w:val="00AF5B6E"/>
    <w:rsid w:val="00AF761A"/>
    <w:rsid w:val="00AF7D65"/>
    <w:rsid w:val="00B00861"/>
    <w:rsid w:val="00B02388"/>
    <w:rsid w:val="00B035D0"/>
    <w:rsid w:val="00B03727"/>
    <w:rsid w:val="00B03777"/>
    <w:rsid w:val="00B0390C"/>
    <w:rsid w:val="00B04156"/>
    <w:rsid w:val="00B04861"/>
    <w:rsid w:val="00B05C5D"/>
    <w:rsid w:val="00B0613A"/>
    <w:rsid w:val="00B063C3"/>
    <w:rsid w:val="00B065B8"/>
    <w:rsid w:val="00B06A5A"/>
    <w:rsid w:val="00B06C1E"/>
    <w:rsid w:val="00B0773D"/>
    <w:rsid w:val="00B10188"/>
    <w:rsid w:val="00B11B16"/>
    <w:rsid w:val="00B11C54"/>
    <w:rsid w:val="00B11DC6"/>
    <w:rsid w:val="00B132F8"/>
    <w:rsid w:val="00B1352A"/>
    <w:rsid w:val="00B13C11"/>
    <w:rsid w:val="00B1489C"/>
    <w:rsid w:val="00B149C7"/>
    <w:rsid w:val="00B159EF"/>
    <w:rsid w:val="00B15B39"/>
    <w:rsid w:val="00B16407"/>
    <w:rsid w:val="00B16DB9"/>
    <w:rsid w:val="00B17158"/>
    <w:rsid w:val="00B20079"/>
    <w:rsid w:val="00B20247"/>
    <w:rsid w:val="00B20A5A"/>
    <w:rsid w:val="00B20CA9"/>
    <w:rsid w:val="00B20F1D"/>
    <w:rsid w:val="00B22760"/>
    <w:rsid w:val="00B235F3"/>
    <w:rsid w:val="00B24BF6"/>
    <w:rsid w:val="00B24EA5"/>
    <w:rsid w:val="00B256A7"/>
    <w:rsid w:val="00B25772"/>
    <w:rsid w:val="00B25F91"/>
    <w:rsid w:val="00B260A2"/>
    <w:rsid w:val="00B26F68"/>
    <w:rsid w:val="00B274F5"/>
    <w:rsid w:val="00B276B0"/>
    <w:rsid w:val="00B2782B"/>
    <w:rsid w:val="00B30D42"/>
    <w:rsid w:val="00B30D70"/>
    <w:rsid w:val="00B319B6"/>
    <w:rsid w:val="00B31B89"/>
    <w:rsid w:val="00B31D74"/>
    <w:rsid w:val="00B33410"/>
    <w:rsid w:val="00B33943"/>
    <w:rsid w:val="00B3427B"/>
    <w:rsid w:val="00B3669C"/>
    <w:rsid w:val="00B372CD"/>
    <w:rsid w:val="00B379EB"/>
    <w:rsid w:val="00B37E96"/>
    <w:rsid w:val="00B40CFC"/>
    <w:rsid w:val="00B41F43"/>
    <w:rsid w:val="00B42019"/>
    <w:rsid w:val="00B434D0"/>
    <w:rsid w:val="00B434DA"/>
    <w:rsid w:val="00B4366E"/>
    <w:rsid w:val="00B4595C"/>
    <w:rsid w:val="00B4618C"/>
    <w:rsid w:val="00B4693B"/>
    <w:rsid w:val="00B47BE9"/>
    <w:rsid w:val="00B5026E"/>
    <w:rsid w:val="00B549D1"/>
    <w:rsid w:val="00B563BB"/>
    <w:rsid w:val="00B567C8"/>
    <w:rsid w:val="00B56CE1"/>
    <w:rsid w:val="00B60627"/>
    <w:rsid w:val="00B63862"/>
    <w:rsid w:val="00B64A49"/>
    <w:rsid w:val="00B659C7"/>
    <w:rsid w:val="00B66246"/>
    <w:rsid w:val="00B66AF8"/>
    <w:rsid w:val="00B66C56"/>
    <w:rsid w:val="00B66E18"/>
    <w:rsid w:val="00B66EF9"/>
    <w:rsid w:val="00B6720B"/>
    <w:rsid w:val="00B67820"/>
    <w:rsid w:val="00B72231"/>
    <w:rsid w:val="00B73CF7"/>
    <w:rsid w:val="00B75543"/>
    <w:rsid w:val="00B75A41"/>
    <w:rsid w:val="00B75DA8"/>
    <w:rsid w:val="00B75EC1"/>
    <w:rsid w:val="00B76627"/>
    <w:rsid w:val="00B77116"/>
    <w:rsid w:val="00B773CA"/>
    <w:rsid w:val="00B774D0"/>
    <w:rsid w:val="00B80F0C"/>
    <w:rsid w:val="00B82CC3"/>
    <w:rsid w:val="00B8343C"/>
    <w:rsid w:val="00B864FB"/>
    <w:rsid w:val="00B86CF2"/>
    <w:rsid w:val="00B875A8"/>
    <w:rsid w:val="00B90151"/>
    <w:rsid w:val="00B910D6"/>
    <w:rsid w:val="00B91197"/>
    <w:rsid w:val="00B914AC"/>
    <w:rsid w:val="00B91943"/>
    <w:rsid w:val="00B92164"/>
    <w:rsid w:val="00B93452"/>
    <w:rsid w:val="00B93537"/>
    <w:rsid w:val="00B935DA"/>
    <w:rsid w:val="00B9390C"/>
    <w:rsid w:val="00B93B3F"/>
    <w:rsid w:val="00B95CEE"/>
    <w:rsid w:val="00B96362"/>
    <w:rsid w:val="00B969BD"/>
    <w:rsid w:val="00B96BF0"/>
    <w:rsid w:val="00B9A4F3"/>
    <w:rsid w:val="00BA0622"/>
    <w:rsid w:val="00BA0846"/>
    <w:rsid w:val="00BA0BD9"/>
    <w:rsid w:val="00BA14B9"/>
    <w:rsid w:val="00BA1A23"/>
    <w:rsid w:val="00BA1EBF"/>
    <w:rsid w:val="00BA242B"/>
    <w:rsid w:val="00BA2805"/>
    <w:rsid w:val="00BA29C8"/>
    <w:rsid w:val="00BA3F4C"/>
    <w:rsid w:val="00BA4486"/>
    <w:rsid w:val="00BA58BF"/>
    <w:rsid w:val="00BA5B26"/>
    <w:rsid w:val="00BA6307"/>
    <w:rsid w:val="00BA67C3"/>
    <w:rsid w:val="00BA74CF"/>
    <w:rsid w:val="00BA7536"/>
    <w:rsid w:val="00BB0AAC"/>
    <w:rsid w:val="00BB0B0B"/>
    <w:rsid w:val="00BB382D"/>
    <w:rsid w:val="00BB47FD"/>
    <w:rsid w:val="00BB68EB"/>
    <w:rsid w:val="00BB6DF2"/>
    <w:rsid w:val="00BC0AD5"/>
    <w:rsid w:val="00BC19C9"/>
    <w:rsid w:val="00BC2532"/>
    <w:rsid w:val="00BC253E"/>
    <w:rsid w:val="00BC373D"/>
    <w:rsid w:val="00BC3CD4"/>
    <w:rsid w:val="00BC54A7"/>
    <w:rsid w:val="00BC568B"/>
    <w:rsid w:val="00BD0877"/>
    <w:rsid w:val="00BD290D"/>
    <w:rsid w:val="00BD2977"/>
    <w:rsid w:val="00BD2B36"/>
    <w:rsid w:val="00BD38BA"/>
    <w:rsid w:val="00BE0743"/>
    <w:rsid w:val="00BE0CA4"/>
    <w:rsid w:val="00BE1523"/>
    <w:rsid w:val="00BE1D0E"/>
    <w:rsid w:val="00BE264E"/>
    <w:rsid w:val="00BE356B"/>
    <w:rsid w:val="00BE5A64"/>
    <w:rsid w:val="00BE7503"/>
    <w:rsid w:val="00BE78BC"/>
    <w:rsid w:val="00BF196A"/>
    <w:rsid w:val="00BF2074"/>
    <w:rsid w:val="00BF262F"/>
    <w:rsid w:val="00BF28A9"/>
    <w:rsid w:val="00BF36B4"/>
    <w:rsid w:val="00BF4A78"/>
    <w:rsid w:val="00BF4B86"/>
    <w:rsid w:val="00BF5617"/>
    <w:rsid w:val="00BF76CD"/>
    <w:rsid w:val="00BF771B"/>
    <w:rsid w:val="00C002B1"/>
    <w:rsid w:val="00C031A4"/>
    <w:rsid w:val="00C05967"/>
    <w:rsid w:val="00C05E47"/>
    <w:rsid w:val="00C06027"/>
    <w:rsid w:val="00C06375"/>
    <w:rsid w:val="00C06F57"/>
    <w:rsid w:val="00C0745B"/>
    <w:rsid w:val="00C07D6B"/>
    <w:rsid w:val="00C07E04"/>
    <w:rsid w:val="00C10012"/>
    <w:rsid w:val="00C1009F"/>
    <w:rsid w:val="00C103E6"/>
    <w:rsid w:val="00C10482"/>
    <w:rsid w:val="00C114EF"/>
    <w:rsid w:val="00C11C3C"/>
    <w:rsid w:val="00C11C96"/>
    <w:rsid w:val="00C11DE4"/>
    <w:rsid w:val="00C12176"/>
    <w:rsid w:val="00C12E15"/>
    <w:rsid w:val="00C143A0"/>
    <w:rsid w:val="00C147B4"/>
    <w:rsid w:val="00C15107"/>
    <w:rsid w:val="00C1793D"/>
    <w:rsid w:val="00C17CE0"/>
    <w:rsid w:val="00C23851"/>
    <w:rsid w:val="00C23A4B"/>
    <w:rsid w:val="00C23CF7"/>
    <w:rsid w:val="00C240B3"/>
    <w:rsid w:val="00C24259"/>
    <w:rsid w:val="00C24624"/>
    <w:rsid w:val="00C246F3"/>
    <w:rsid w:val="00C24BD1"/>
    <w:rsid w:val="00C25DC5"/>
    <w:rsid w:val="00C26339"/>
    <w:rsid w:val="00C27145"/>
    <w:rsid w:val="00C2745F"/>
    <w:rsid w:val="00C2790E"/>
    <w:rsid w:val="00C27AA9"/>
    <w:rsid w:val="00C27AB9"/>
    <w:rsid w:val="00C303C9"/>
    <w:rsid w:val="00C310F9"/>
    <w:rsid w:val="00C31666"/>
    <w:rsid w:val="00C3191A"/>
    <w:rsid w:val="00C31D6F"/>
    <w:rsid w:val="00C32C2F"/>
    <w:rsid w:val="00C32C71"/>
    <w:rsid w:val="00C33494"/>
    <w:rsid w:val="00C345FD"/>
    <w:rsid w:val="00C349A0"/>
    <w:rsid w:val="00C35218"/>
    <w:rsid w:val="00C359DC"/>
    <w:rsid w:val="00C375CD"/>
    <w:rsid w:val="00C37870"/>
    <w:rsid w:val="00C37B63"/>
    <w:rsid w:val="00C40BF8"/>
    <w:rsid w:val="00C4184D"/>
    <w:rsid w:val="00C4266E"/>
    <w:rsid w:val="00C42DE2"/>
    <w:rsid w:val="00C4335D"/>
    <w:rsid w:val="00C44945"/>
    <w:rsid w:val="00C44AA8"/>
    <w:rsid w:val="00C45007"/>
    <w:rsid w:val="00C46F06"/>
    <w:rsid w:val="00C500F4"/>
    <w:rsid w:val="00C50AAC"/>
    <w:rsid w:val="00C5164B"/>
    <w:rsid w:val="00C5438F"/>
    <w:rsid w:val="00C5451D"/>
    <w:rsid w:val="00C54D24"/>
    <w:rsid w:val="00C550EA"/>
    <w:rsid w:val="00C55BDC"/>
    <w:rsid w:val="00C55E11"/>
    <w:rsid w:val="00C607C5"/>
    <w:rsid w:val="00C607E7"/>
    <w:rsid w:val="00C63214"/>
    <w:rsid w:val="00C63F5C"/>
    <w:rsid w:val="00C64143"/>
    <w:rsid w:val="00C64CDB"/>
    <w:rsid w:val="00C65124"/>
    <w:rsid w:val="00C651ED"/>
    <w:rsid w:val="00C7002F"/>
    <w:rsid w:val="00C7114A"/>
    <w:rsid w:val="00C7247B"/>
    <w:rsid w:val="00C72834"/>
    <w:rsid w:val="00C734F3"/>
    <w:rsid w:val="00C74ED5"/>
    <w:rsid w:val="00C750F9"/>
    <w:rsid w:val="00C75451"/>
    <w:rsid w:val="00C75527"/>
    <w:rsid w:val="00C757A9"/>
    <w:rsid w:val="00C7664F"/>
    <w:rsid w:val="00C77570"/>
    <w:rsid w:val="00C80043"/>
    <w:rsid w:val="00C80D30"/>
    <w:rsid w:val="00C82193"/>
    <w:rsid w:val="00C832D0"/>
    <w:rsid w:val="00C833AD"/>
    <w:rsid w:val="00C84225"/>
    <w:rsid w:val="00C844D7"/>
    <w:rsid w:val="00C84A2D"/>
    <w:rsid w:val="00C84FD8"/>
    <w:rsid w:val="00C85307"/>
    <w:rsid w:val="00C85A7B"/>
    <w:rsid w:val="00C85AA9"/>
    <w:rsid w:val="00C86AF8"/>
    <w:rsid w:val="00C8704A"/>
    <w:rsid w:val="00C87354"/>
    <w:rsid w:val="00C87CDA"/>
    <w:rsid w:val="00C9042B"/>
    <w:rsid w:val="00C918BC"/>
    <w:rsid w:val="00C944C5"/>
    <w:rsid w:val="00C95315"/>
    <w:rsid w:val="00C96FEB"/>
    <w:rsid w:val="00C975A0"/>
    <w:rsid w:val="00C97D4D"/>
    <w:rsid w:val="00CA00D9"/>
    <w:rsid w:val="00CA0708"/>
    <w:rsid w:val="00CA1C22"/>
    <w:rsid w:val="00CA33BD"/>
    <w:rsid w:val="00CA37DD"/>
    <w:rsid w:val="00CA3EF7"/>
    <w:rsid w:val="00CA4D7D"/>
    <w:rsid w:val="00CA4EFB"/>
    <w:rsid w:val="00CA6419"/>
    <w:rsid w:val="00CB0175"/>
    <w:rsid w:val="00CB0C34"/>
    <w:rsid w:val="00CB120A"/>
    <w:rsid w:val="00CB1E0C"/>
    <w:rsid w:val="00CB2067"/>
    <w:rsid w:val="00CB35B1"/>
    <w:rsid w:val="00CB3BFB"/>
    <w:rsid w:val="00CB434A"/>
    <w:rsid w:val="00CB451D"/>
    <w:rsid w:val="00CB5C90"/>
    <w:rsid w:val="00CB6545"/>
    <w:rsid w:val="00CB6C4E"/>
    <w:rsid w:val="00CB6E5B"/>
    <w:rsid w:val="00CC1C2E"/>
    <w:rsid w:val="00CC2769"/>
    <w:rsid w:val="00CC3A8C"/>
    <w:rsid w:val="00CC3CCD"/>
    <w:rsid w:val="00CC5170"/>
    <w:rsid w:val="00CC6CA0"/>
    <w:rsid w:val="00CC7054"/>
    <w:rsid w:val="00CC7A3B"/>
    <w:rsid w:val="00CC7ABB"/>
    <w:rsid w:val="00CD00AC"/>
    <w:rsid w:val="00CD0A28"/>
    <w:rsid w:val="00CD1AE5"/>
    <w:rsid w:val="00CD1E08"/>
    <w:rsid w:val="00CD4064"/>
    <w:rsid w:val="00CD4791"/>
    <w:rsid w:val="00CD4BBD"/>
    <w:rsid w:val="00CD4E14"/>
    <w:rsid w:val="00CD545D"/>
    <w:rsid w:val="00CD68F5"/>
    <w:rsid w:val="00CD763C"/>
    <w:rsid w:val="00CE09B8"/>
    <w:rsid w:val="00CE0D75"/>
    <w:rsid w:val="00CE1AD1"/>
    <w:rsid w:val="00CE5278"/>
    <w:rsid w:val="00CE6182"/>
    <w:rsid w:val="00CE6B28"/>
    <w:rsid w:val="00CE7489"/>
    <w:rsid w:val="00CE74AD"/>
    <w:rsid w:val="00CE7E6F"/>
    <w:rsid w:val="00CF17C1"/>
    <w:rsid w:val="00CF1C18"/>
    <w:rsid w:val="00CF210A"/>
    <w:rsid w:val="00CF2A2D"/>
    <w:rsid w:val="00CF5013"/>
    <w:rsid w:val="00CF5642"/>
    <w:rsid w:val="00CF6C34"/>
    <w:rsid w:val="00CF700B"/>
    <w:rsid w:val="00CF70EE"/>
    <w:rsid w:val="00CF710F"/>
    <w:rsid w:val="00D02C5F"/>
    <w:rsid w:val="00D02D69"/>
    <w:rsid w:val="00D05592"/>
    <w:rsid w:val="00D05E50"/>
    <w:rsid w:val="00D10487"/>
    <w:rsid w:val="00D11D0F"/>
    <w:rsid w:val="00D12239"/>
    <w:rsid w:val="00D1271E"/>
    <w:rsid w:val="00D12C14"/>
    <w:rsid w:val="00D14327"/>
    <w:rsid w:val="00D14371"/>
    <w:rsid w:val="00D157A1"/>
    <w:rsid w:val="00D1601D"/>
    <w:rsid w:val="00D1605D"/>
    <w:rsid w:val="00D17B90"/>
    <w:rsid w:val="00D204A3"/>
    <w:rsid w:val="00D2062C"/>
    <w:rsid w:val="00D20928"/>
    <w:rsid w:val="00D20D58"/>
    <w:rsid w:val="00D212B1"/>
    <w:rsid w:val="00D22DFC"/>
    <w:rsid w:val="00D23219"/>
    <w:rsid w:val="00D23964"/>
    <w:rsid w:val="00D24596"/>
    <w:rsid w:val="00D257A1"/>
    <w:rsid w:val="00D25A4C"/>
    <w:rsid w:val="00D25B95"/>
    <w:rsid w:val="00D25CC2"/>
    <w:rsid w:val="00D25D33"/>
    <w:rsid w:val="00D25DF7"/>
    <w:rsid w:val="00D25F71"/>
    <w:rsid w:val="00D264EB"/>
    <w:rsid w:val="00D26832"/>
    <w:rsid w:val="00D27480"/>
    <w:rsid w:val="00D27C85"/>
    <w:rsid w:val="00D31035"/>
    <w:rsid w:val="00D31A58"/>
    <w:rsid w:val="00D31F55"/>
    <w:rsid w:val="00D3258A"/>
    <w:rsid w:val="00D3266E"/>
    <w:rsid w:val="00D327D6"/>
    <w:rsid w:val="00D32EE9"/>
    <w:rsid w:val="00D35132"/>
    <w:rsid w:val="00D35481"/>
    <w:rsid w:val="00D3583C"/>
    <w:rsid w:val="00D35B64"/>
    <w:rsid w:val="00D35BF8"/>
    <w:rsid w:val="00D35C31"/>
    <w:rsid w:val="00D366C0"/>
    <w:rsid w:val="00D36A85"/>
    <w:rsid w:val="00D37F3C"/>
    <w:rsid w:val="00D40240"/>
    <w:rsid w:val="00D403A4"/>
    <w:rsid w:val="00D40751"/>
    <w:rsid w:val="00D41136"/>
    <w:rsid w:val="00D4157F"/>
    <w:rsid w:val="00D41DC7"/>
    <w:rsid w:val="00D42D17"/>
    <w:rsid w:val="00D43F03"/>
    <w:rsid w:val="00D46119"/>
    <w:rsid w:val="00D47345"/>
    <w:rsid w:val="00D51D00"/>
    <w:rsid w:val="00D524E2"/>
    <w:rsid w:val="00D52558"/>
    <w:rsid w:val="00D54A80"/>
    <w:rsid w:val="00D550D7"/>
    <w:rsid w:val="00D5510F"/>
    <w:rsid w:val="00D562CF"/>
    <w:rsid w:val="00D567A8"/>
    <w:rsid w:val="00D578EF"/>
    <w:rsid w:val="00D57B86"/>
    <w:rsid w:val="00D57BEC"/>
    <w:rsid w:val="00D60298"/>
    <w:rsid w:val="00D626F0"/>
    <w:rsid w:val="00D6501E"/>
    <w:rsid w:val="00D650C6"/>
    <w:rsid w:val="00D6513E"/>
    <w:rsid w:val="00D656C8"/>
    <w:rsid w:val="00D66874"/>
    <w:rsid w:val="00D679ED"/>
    <w:rsid w:val="00D700B3"/>
    <w:rsid w:val="00D70682"/>
    <w:rsid w:val="00D708ED"/>
    <w:rsid w:val="00D71765"/>
    <w:rsid w:val="00D71903"/>
    <w:rsid w:val="00D73101"/>
    <w:rsid w:val="00D7438A"/>
    <w:rsid w:val="00D74424"/>
    <w:rsid w:val="00D74E3F"/>
    <w:rsid w:val="00D75074"/>
    <w:rsid w:val="00D76319"/>
    <w:rsid w:val="00D763D2"/>
    <w:rsid w:val="00D765D7"/>
    <w:rsid w:val="00D77067"/>
    <w:rsid w:val="00D80282"/>
    <w:rsid w:val="00D81BF6"/>
    <w:rsid w:val="00D82683"/>
    <w:rsid w:val="00D82A50"/>
    <w:rsid w:val="00D83A7E"/>
    <w:rsid w:val="00D83C11"/>
    <w:rsid w:val="00D8423E"/>
    <w:rsid w:val="00D842ED"/>
    <w:rsid w:val="00D84C4E"/>
    <w:rsid w:val="00D873A4"/>
    <w:rsid w:val="00D87BC1"/>
    <w:rsid w:val="00D87CC2"/>
    <w:rsid w:val="00D9035C"/>
    <w:rsid w:val="00D9268B"/>
    <w:rsid w:val="00D93676"/>
    <w:rsid w:val="00D9371C"/>
    <w:rsid w:val="00D95432"/>
    <w:rsid w:val="00D969D2"/>
    <w:rsid w:val="00D96BEF"/>
    <w:rsid w:val="00D97172"/>
    <w:rsid w:val="00D977DF"/>
    <w:rsid w:val="00DA0773"/>
    <w:rsid w:val="00DA089B"/>
    <w:rsid w:val="00DA0D2A"/>
    <w:rsid w:val="00DA386E"/>
    <w:rsid w:val="00DA3C75"/>
    <w:rsid w:val="00DA40B7"/>
    <w:rsid w:val="00DA4475"/>
    <w:rsid w:val="00DA46EF"/>
    <w:rsid w:val="00DA4700"/>
    <w:rsid w:val="00DA49BD"/>
    <w:rsid w:val="00DA63C9"/>
    <w:rsid w:val="00DA744F"/>
    <w:rsid w:val="00DB05A9"/>
    <w:rsid w:val="00DB085A"/>
    <w:rsid w:val="00DB3077"/>
    <w:rsid w:val="00DB3859"/>
    <w:rsid w:val="00DB3D06"/>
    <w:rsid w:val="00DB3DAF"/>
    <w:rsid w:val="00DB4184"/>
    <w:rsid w:val="00DB562F"/>
    <w:rsid w:val="00DB5D32"/>
    <w:rsid w:val="00DB60EF"/>
    <w:rsid w:val="00DB6E9C"/>
    <w:rsid w:val="00DB743E"/>
    <w:rsid w:val="00DB75C9"/>
    <w:rsid w:val="00DB7BFF"/>
    <w:rsid w:val="00DB7CD3"/>
    <w:rsid w:val="00DB7F21"/>
    <w:rsid w:val="00DC0149"/>
    <w:rsid w:val="00DC0D4C"/>
    <w:rsid w:val="00DC2FF8"/>
    <w:rsid w:val="00DC32C3"/>
    <w:rsid w:val="00DC5324"/>
    <w:rsid w:val="00DC54C5"/>
    <w:rsid w:val="00DC5D7B"/>
    <w:rsid w:val="00DC6360"/>
    <w:rsid w:val="00DC7253"/>
    <w:rsid w:val="00DC7896"/>
    <w:rsid w:val="00DC7ACB"/>
    <w:rsid w:val="00DC7E67"/>
    <w:rsid w:val="00DD00B1"/>
    <w:rsid w:val="00DD077C"/>
    <w:rsid w:val="00DD13EB"/>
    <w:rsid w:val="00DD159E"/>
    <w:rsid w:val="00DD245C"/>
    <w:rsid w:val="00DD2D5A"/>
    <w:rsid w:val="00DD3A8E"/>
    <w:rsid w:val="00DD4844"/>
    <w:rsid w:val="00DD5426"/>
    <w:rsid w:val="00DD5514"/>
    <w:rsid w:val="00DD708C"/>
    <w:rsid w:val="00DD74E7"/>
    <w:rsid w:val="00DD7E2D"/>
    <w:rsid w:val="00DE0C7F"/>
    <w:rsid w:val="00DE0DA1"/>
    <w:rsid w:val="00DE1A7D"/>
    <w:rsid w:val="00DE1DBE"/>
    <w:rsid w:val="00DE2090"/>
    <w:rsid w:val="00DE2D4D"/>
    <w:rsid w:val="00DE2FF1"/>
    <w:rsid w:val="00DE4F69"/>
    <w:rsid w:val="00DE5726"/>
    <w:rsid w:val="00DE5C17"/>
    <w:rsid w:val="00DE5DA3"/>
    <w:rsid w:val="00DE73E9"/>
    <w:rsid w:val="00DE7BBB"/>
    <w:rsid w:val="00DF2054"/>
    <w:rsid w:val="00DF20A9"/>
    <w:rsid w:val="00DF2F2E"/>
    <w:rsid w:val="00DF3719"/>
    <w:rsid w:val="00DF3E1D"/>
    <w:rsid w:val="00DF3F4C"/>
    <w:rsid w:val="00DF4214"/>
    <w:rsid w:val="00DF591C"/>
    <w:rsid w:val="00DF5F60"/>
    <w:rsid w:val="00DF6296"/>
    <w:rsid w:val="00DF6ACE"/>
    <w:rsid w:val="00DF75FF"/>
    <w:rsid w:val="00DF7A12"/>
    <w:rsid w:val="00E002E2"/>
    <w:rsid w:val="00E00C42"/>
    <w:rsid w:val="00E033BE"/>
    <w:rsid w:val="00E05224"/>
    <w:rsid w:val="00E05B7D"/>
    <w:rsid w:val="00E064F1"/>
    <w:rsid w:val="00E06CA8"/>
    <w:rsid w:val="00E074D7"/>
    <w:rsid w:val="00E114E2"/>
    <w:rsid w:val="00E119B7"/>
    <w:rsid w:val="00E1224A"/>
    <w:rsid w:val="00E130DD"/>
    <w:rsid w:val="00E133B7"/>
    <w:rsid w:val="00E14245"/>
    <w:rsid w:val="00E14F89"/>
    <w:rsid w:val="00E17787"/>
    <w:rsid w:val="00E21F03"/>
    <w:rsid w:val="00E22866"/>
    <w:rsid w:val="00E2344C"/>
    <w:rsid w:val="00E24C67"/>
    <w:rsid w:val="00E24EDC"/>
    <w:rsid w:val="00E26CFC"/>
    <w:rsid w:val="00E26D75"/>
    <w:rsid w:val="00E27935"/>
    <w:rsid w:val="00E27D21"/>
    <w:rsid w:val="00E301C0"/>
    <w:rsid w:val="00E31082"/>
    <w:rsid w:val="00E318D9"/>
    <w:rsid w:val="00E31E66"/>
    <w:rsid w:val="00E32079"/>
    <w:rsid w:val="00E32184"/>
    <w:rsid w:val="00E32E3A"/>
    <w:rsid w:val="00E332DA"/>
    <w:rsid w:val="00E34ADB"/>
    <w:rsid w:val="00E34B66"/>
    <w:rsid w:val="00E34DFD"/>
    <w:rsid w:val="00E36C6E"/>
    <w:rsid w:val="00E41712"/>
    <w:rsid w:val="00E4262D"/>
    <w:rsid w:val="00E42EEE"/>
    <w:rsid w:val="00E4301F"/>
    <w:rsid w:val="00E432E2"/>
    <w:rsid w:val="00E433D5"/>
    <w:rsid w:val="00E43DB7"/>
    <w:rsid w:val="00E45277"/>
    <w:rsid w:val="00E459EC"/>
    <w:rsid w:val="00E45D3A"/>
    <w:rsid w:val="00E46ACE"/>
    <w:rsid w:val="00E46C80"/>
    <w:rsid w:val="00E47120"/>
    <w:rsid w:val="00E4746F"/>
    <w:rsid w:val="00E47945"/>
    <w:rsid w:val="00E47A53"/>
    <w:rsid w:val="00E5035F"/>
    <w:rsid w:val="00E5083F"/>
    <w:rsid w:val="00E50E74"/>
    <w:rsid w:val="00E51D27"/>
    <w:rsid w:val="00E52CA2"/>
    <w:rsid w:val="00E53555"/>
    <w:rsid w:val="00E53736"/>
    <w:rsid w:val="00E53E3D"/>
    <w:rsid w:val="00E56063"/>
    <w:rsid w:val="00E56212"/>
    <w:rsid w:val="00E56A2B"/>
    <w:rsid w:val="00E5770F"/>
    <w:rsid w:val="00E60E15"/>
    <w:rsid w:val="00E614B7"/>
    <w:rsid w:val="00E6240A"/>
    <w:rsid w:val="00E62BD4"/>
    <w:rsid w:val="00E64152"/>
    <w:rsid w:val="00E64DCC"/>
    <w:rsid w:val="00E654F1"/>
    <w:rsid w:val="00E65A15"/>
    <w:rsid w:val="00E66004"/>
    <w:rsid w:val="00E661BF"/>
    <w:rsid w:val="00E667DC"/>
    <w:rsid w:val="00E66EF1"/>
    <w:rsid w:val="00E6794D"/>
    <w:rsid w:val="00E70369"/>
    <w:rsid w:val="00E70B0E"/>
    <w:rsid w:val="00E70CF1"/>
    <w:rsid w:val="00E70F90"/>
    <w:rsid w:val="00E717FD"/>
    <w:rsid w:val="00E71868"/>
    <w:rsid w:val="00E730C5"/>
    <w:rsid w:val="00E737CD"/>
    <w:rsid w:val="00E73B2E"/>
    <w:rsid w:val="00E73FFC"/>
    <w:rsid w:val="00E74473"/>
    <w:rsid w:val="00E76B04"/>
    <w:rsid w:val="00E76B1A"/>
    <w:rsid w:val="00E7721C"/>
    <w:rsid w:val="00E77BA9"/>
    <w:rsid w:val="00E8038A"/>
    <w:rsid w:val="00E80AA8"/>
    <w:rsid w:val="00E81D55"/>
    <w:rsid w:val="00E82E4E"/>
    <w:rsid w:val="00E83211"/>
    <w:rsid w:val="00E840FB"/>
    <w:rsid w:val="00E84114"/>
    <w:rsid w:val="00E844E0"/>
    <w:rsid w:val="00E86ED1"/>
    <w:rsid w:val="00E87122"/>
    <w:rsid w:val="00E8736F"/>
    <w:rsid w:val="00E90E7A"/>
    <w:rsid w:val="00E914A7"/>
    <w:rsid w:val="00E91B3B"/>
    <w:rsid w:val="00E91D1F"/>
    <w:rsid w:val="00E91E28"/>
    <w:rsid w:val="00E928B1"/>
    <w:rsid w:val="00E92AD3"/>
    <w:rsid w:val="00E92C63"/>
    <w:rsid w:val="00E944C0"/>
    <w:rsid w:val="00E95706"/>
    <w:rsid w:val="00E961C9"/>
    <w:rsid w:val="00E96264"/>
    <w:rsid w:val="00EA021D"/>
    <w:rsid w:val="00EA1083"/>
    <w:rsid w:val="00EA117B"/>
    <w:rsid w:val="00EA1240"/>
    <w:rsid w:val="00EA13CA"/>
    <w:rsid w:val="00EA1963"/>
    <w:rsid w:val="00EA2359"/>
    <w:rsid w:val="00EA24A8"/>
    <w:rsid w:val="00EA2BA1"/>
    <w:rsid w:val="00EA40E1"/>
    <w:rsid w:val="00EA4DB2"/>
    <w:rsid w:val="00EA4FE7"/>
    <w:rsid w:val="00EA6587"/>
    <w:rsid w:val="00EA6CD3"/>
    <w:rsid w:val="00EA747C"/>
    <w:rsid w:val="00EA77DF"/>
    <w:rsid w:val="00EB0375"/>
    <w:rsid w:val="00EB0F4C"/>
    <w:rsid w:val="00EB1A3A"/>
    <w:rsid w:val="00EB36D5"/>
    <w:rsid w:val="00EB3952"/>
    <w:rsid w:val="00EB3F6A"/>
    <w:rsid w:val="00EB4F57"/>
    <w:rsid w:val="00EB7F27"/>
    <w:rsid w:val="00EC0C96"/>
    <w:rsid w:val="00EC0F05"/>
    <w:rsid w:val="00EC138D"/>
    <w:rsid w:val="00EC16AB"/>
    <w:rsid w:val="00EC18FB"/>
    <w:rsid w:val="00EC1B5B"/>
    <w:rsid w:val="00EC3468"/>
    <w:rsid w:val="00EC6ACA"/>
    <w:rsid w:val="00EC6BD0"/>
    <w:rsid w:val="00EC7613"/>
    <w:rsid w:val="00ED14A1"/>
    <w:rsid w:val="00ED20E0"/>
    <w:rsid w:val="00ED22DF"/>
    <w:rsid w:val="00ED489B"/>
    <w:rsid w:val="00ED4A86"/>
    <w:rsid w:val="00ED60E7"/>
    <w:rsid w:val="00ED6E54"/>
    <w:rsid w:val="00ED73AC"/>
    <w:rsid w:val="00ED7404"/>
    <w:rsid w:val="00ED7665"/>
    <w:rsid w:val="00EE3A9C"/>
    <w:rsid w:val="00EE4A7F"/>
    <w:rsid w:val="00EE4E88"/>
    <w:rsid w:val="00EE50C7"/>
    <w:rsid w:val="00EE5BE3"/>
    <w:rsid w:val="00EE6FB9"/>
    <w:rsid w:val="00EF0992"/>
    <w:rsid w:val="00EF132A"/>
    <w:rsid w:val="00EF1C9C"/>
    <w:rsid w:val="00EF1F06"/>
    <w:rsid w:val="00EF2E1D"/>
    <w:rsid w:val="00EF354A"/>
    <w:rsid w:val="00EF3670"/>
    <w:rsid w:val="00EF6059"/>
    <w:rsid w:val="00EF6396"/>
    <w:rsid w:val="00EF6423"/>
    <w:rsid w:val="00EF6860"/>
    <w:rsid w:val="00EF696D"/>
    <w:rsid w:val="00EF74F3"/>
    <w:rsid w:val="00EF76C3"/>
    <w:rsid w:val="00EF7A26"/>
    <w:rsid w:val="00F006DB"/>
    <w:rsid w:val="00F0238F"/>
    <w:rsid w:val="00F02B98"/>
    <w:rsid w:val="00F02DB9"/>
    <w:rsid w:val="00F030D8"/>
    <w:rsid w:val="00F030FD"/>
    <w:rsid w:val="00F03E87"/>
    <w:rsid w:val="00F056C6"/>
    <w:rsid w:val="00F05F7B"/>
    <w:rsid w:val="00F0642F"/>
    <w:rsid w:val="00F066EB"/>
    <w:rsid w:val="00F06717"/>
    <w:rsid w:val="00F07E05"/>
    <w:rsid w:val="00F10C25"/>
    <w:rsid w:val="00F10D88"/>
    <w:rsid w:val="00F13FCF"/>
    <w:rsid w:val="00F14BFD"/>
    <w:rsid w:val="00F150A5"/>
    <w:rsid w:val="00F15237"/>
    <w:rsid w:val="00F157D9"/>
    <w:rsid w:val="00F15887"/>
    <w:rsid w:val="00F16167"/>
    <w:rsid w:val="00F161E1"/>
    <w:rsid w:val="00F1634E"/>
    <w:rsid w:val="00F16ED5"/>
    <w:rsid w:val="00F17670"/>
    <w:rsid w:val="00F1792E"/>
    <w:rsid w:val="00F17AC8"/>
    <w:rsid w:val="00F17D9D"/>
    <w:rsid w:val="00F2008C"/>
    <w:rsid w:val="00F2105B"/>
    <w:rsid w:val="00F2116C"/>
    <w:rsid w:val="00F21723"/>
    <w:rsid w:val="00F21EDD"/>
    <w:rsid w:val="00F234D2"/>
    <w:rsid w:val="00F23722"/>
    <w:rsid w:val="00F24D73"/>
    <w:rsid w:val="00F25551"/>
    <w:rsid w:val="00F25F79"/>
    <w:rsid w:val="00F26367"/>
    <w:rsid w:val="00F26819"/>
    <w:rsid w:val="00F26EDB"/>
    <w:rsid w:val="00F279F7"/>
    <w:rsid w:val="00F27C11"/>
    <w:rsid w:val="00F27E41"/>
    <w:rsid w:val="00F30677"/>
    <w:rsid w:val="00F3221D"/>
    <w:rsid w:val="00F32B3A"/>
    <w:rsid w:val="00F32DA8"/>
    <w:rsid w:val="00F32E09"/>
    <w:rsid w:val="00F33C4F"/>
    <w:rsid w:val="00F34701"/>
    <w:rsid w:val="00F3684D"/>
    <w:rsid w:val="00F40B2D"/>
    <w:rsid w:val="00F41322"/>
    <w:rsid w:val="00F42338"/>
    <w:rsid w:val="00F42391"/>
    <w:rsid w:val="00F432BD"/>
    <w:rsid w:val="00F435E9"/>
    <w:rsid w:val="00F4391F"/>
    <w:rsid w:val="00F44784"/>
    <w:rsid w:val="00F452DF"/>
    <w:rsid w:val="00F45AD2"/>
    <w:rsid w:val="00F46D60"/>
    <w:rsid w:val="00F474F1"/>
    <w:rsid w:val="00F475C9"/>
    <w:rsid w:val="00F47D39"/>
    <w:rsid w:val="00F5235E"/>
    <w:rsid w:val="00F542E2"/>
    <w:rsid w:val="00F5447D"/>
    <w:rsid w:val="00F551BF"/>
    <w:rsid w:val="00F564ED"/>
    <w:rsid w:val="00F56D19"/>
    <w:rsid w:val="00F56E58"/>
    <w:rsid w:val="00F56FFE"/>
    <w:rsid w:val="00F601AA"/>
    <w:rsid w:val="00F60872"/>
    <w:rsid w:val="00F61ACC"/>
    <w:rsid w:val="00F62A3C"/>
    <w:rsid w:val="00F64063"/>
    <w:rsid w:val="00F646C8"/>
    <w:rsid w:val="00F647FF"/>
    <w:rsid w:val="00F650B9"/>
    <w:rsid w:val="00F65320"/>
    <w:rsid w:val="00F65428"/>
    <w:rsid w:val="00F65B23"/>
    <w:rsid w:val="00F664B5"/>
    <w:rsid w:val="00F66A19"/>
    <w:rsid w:val="00F674A5"/>
    <w:rsid w:val="00F67515"/>
    <w:rsid w:val="00F700A4"/>
    <w:rsid w:val="00F70F85"/>
    <w:rsid w:val="00F718E5"/>
    <w:rsid w:val="00F71990"/>
    <w:rsid w:val="00F7270A"/>
    <w:rsid w:val="00F734DA"/>
    <w:rsid w:val="00F73BC4"/>
    <w:rsid w:val="00F74054"/>
    <w:rsid w:val="00F759EA"/>
    <w:rsid w:val="00F75E37"/>
    <w:rsid w:val="00F76303"/>
    <w:rsid w:val="00F7670A"/>
    <w:rsid w:val="00F80259"/>
    <w:rsid w:val="00F8038E"/>
    <w:rsid w:val="00F80F85"/>
    <w:rsid w:val="00F814B6"/>
    <w:rsid w:val="00F81734"/>
    <w:rsid w:val="00F817B5"/>
    <w:rsid w:val="00F82183"/>
    <w:rsid w:val="00F82DEA"/>
    <w:rsid w:val="00F82ED5"/>
    <w:rsid w:val="00F831C0"/>
    <w:rsid w:val="00F83534"/>
    <w:rsid w:val="00F84655"/>
    <w:rsid w:val="00F847BC"/>
    <w:rsid w:val="00F84865"/>
    <w:rsid w:val="00F85280"/>
    <w:rsid w:val="00F857E8"/>
    <w:rsid w:val="00F85FF0"/>
    <w:rsid w:val="00F865A3"/>
    <w:rsid w:val="00F869BE"/>
    <w:rsid w:val="00F876AE"/>
    <w:rsid w:val="00F879C9"/>
    <w:rsid w:val="00F87ABC"/>
    <w:rsid w:val="00F90621"/>
    <w:rsid w:val="00F912B3"/>
    <w:rsid w:val="00F91470"/>
    <w:rsid w:val="00F91FD9"/>
    <w:rsid w:val="00F92641"/>
    <w:rsid w:val="00F9367E"/>
    <w:rsid w:val="00F93A1E"/>
    <w:rsid w:val="00F94D8D"/>
    <w:rsid w:val="00F95FDE"/>
    <w:rsid w:val="00F96D4C"/>
    <w:rsid w:val="00F972B3"/>
    <w:rsid w:val="00F976D6"/>
    <w:rsid w:val="00F97A37"/>
    <w:rsid w:val="00FA2ED4"/>
    <w:rsid w:val="00FA400D"/>
    <w:rsid w:val="00FA49E4"/>
    <w:rsid w:val="00FA4AE2"/>
    <w:rsid w:val="00FA58CB"/>
    <w:rsid w:val="00FA67B7"/>
    <w:rsid w:val="00FA7A77"/>
    <w:rsid w:val="00FB00C0"/>
    <w:rsid w:val="00FB0210"/>
    <w:rsid w:val="00FB0FF0"/>
    <w:rsid w:val="00FB132B"/>
    <w:rsid w:val="00FB1AA4"/>
    <w:rsid w:val="00FB21F8"/>
    <w:rsid w:val="00FB23AD"/>
    <w:rsid w:val="00FB29E4"/>
    <w:rsid w:val="00FB30C3"/>
    <w:rsid w:val="00FB4849"/>
    <w:rsid w:val="00FB5725"/>
    <w:rsid w:val="00FB59BB"/>
    <w:rsid w:val="00FB778E"/>
    <w:rsid w:val="00FB7BE7"/>
    <w:rsid w:val="00FB7E0B"/>
    <w:rsid w:val="00FC0A46"/>
    <w:rsid w:val="00FC14AA"/>
    <w:rsid w:val="00FC16FC"/>
    <w:rsid w:val="00FC1D53"/>
    <w:rsid w:val="00FC2996"/>
    <w:rsid w:val="00FC3810"/>
    <w:rsid w:val="00FC3D97"/>
    <w:rsid w:val="00FC3FE7"/>
    <w:rsid w:val="00FC4D74"/>
    <w:rsid w:val="00FC55FF"/>
    <w:rsid w:val="00FC59D2"/>
    <w:rsid w:val="00FC5AC6"/>
    <w:rsid w:val="00FC5F25"/>
    <w:rsid w:val="00FC61E1"/>
    <w:rsid w:val="00FC67B7"/>
    <w:rsid w:val="00FC7388"/>
    <w:rsid w:val="00FC7592"/>
    <w:rsid w:val="00FC7A86"/>
    <w:rsid w:val="00FD0857"/>
    <w:rsid w:val="00FD3A25"/>
    <w:rsid w:val="00FD3E68"/>
    <w:rsid w:val="00FD42CC"/>
    <w:rsid w:val="00FD48BC"/>
    <w:rsid w:val="00FD4CA3"/>
    <w:rsid w:val="00FD7B5B"/>
    <w:rsid w:val="00FD7D6A"/>
    <w:rsid w:val="00FE0BDC"/>
    <w:rsid w:val="00FE11EB"/>
    <w:rsid w:val="00FE1F3F"/>
    <w:rsid w:val="00FE3D04"/>
    <w:rsid w:val="00FE3DA0"/>
    <w:rsid w:val="00FE4B58"/>
    <w:rsid w:val="00FE5A70"/>
    <w:rsid w:val="00FE6D7C"/>
    <w:rsid w:val="00FE6E67"/>
    <w:rsid w:val="00FE73C2"/>
    <w:rsid w:val="00FF0C34"/>
    <w:rsid w:val="00FF1358"/>
    <w:rsid w:val="00FF1822"/>
    <w:rsid w:val="00FF2771"/>
    <w:rsid w:val="00FF2822"/>
    <w:rsid w:val="00FF2D9C"/>
    <w:rsid w:val="00FF30D1"/>
    <w:rsid w:val="00FF4A3F"/>
    <w:rsid w:val="00FF4FA7"/>
    <w:rsid w:val="00FF7443"/>
    <w:rsid w:val="010F7414"/>
    <w:rsid w:val="02B09F6F"/>
    <w:rsid w:val="041D5754"/>
    <w:rsid w:val="042794BE"/>
    <w:rsid w:val="06647003"/>
    <w:rsid w:val="07AEBBF6"/>
    <w:rsid w:val="0AB5E2F6"/>
    <w:rsid w:val="0AC99205"/>
    <w:rsid w:val="0BC1D7FF"/>
    <w:rsid w:val="0CF5CBFF"/>
    <w:rsid w:val="0D551428"/>
    <w:rsid w:val="0D9D0F24"/>
    <w:rsid w:val="0EC329A3"/>
    <w:rsid w:val="13901052"/>
    <w:rsid w:val="13E26DA1"/>
    <w:rsid w:val="141E68CF"/>
    <w:rsid w:val="153439CC"/>
    <w:rsid w:val="1602C2C8"/>
    <w:rsid w:val="17A83372"/>
    <w:rsid w:val="18123B58"/>
    <w:rsid w:val="18769533"/>
    <w:rsid w:val="1AA45692"/>
    <w:rsid w:val="1ACBBCFE"/>
    <w:rsid w:val="1C191D53"/>
    <w:rsid w:val="1CDC96EA"/>
    <w:rsid w:val="1DE1A952"/>
    <w:rsid w:val="1ECBA915"/>
    <w:rsid w:val="1F115CE9"/>
    <w:rsid w:val="1FC5AE68"/>
    <w:rsid w:val="206DB6AD"/>
    <w:rsid w:val="21983791"/>
    <w:rsid w:val="22838E2C"/>
    <w:rsid w:val="26C5C181"/>
    <w:rsid w:val="27D5C4C1"/>
    <w:rsid w:val="283FC117"/>
    <w:rsid w:val="28A5C819"/>
    <w:rsid w:val="28C9B4E7"/>
    <w:rsid w:val="298CD048"/>
    <w:rsid w:val="29D9CB10"/>
    <w:rsid w:val="2A06BA20"/>
    <w:rsid w:val="2C2E352D"/>
    <w:rsid w:val="2ECCA121"/>
    <w:rsid w:val="2EDE68EE"/>
    <w:rsid w:val="33DCFB9F"/>
    <w:rsid w:val="367C739F"/>
    <w:rsid w:val="36B9CCA8"/>
    <w:rsid w:val="370719CC"/>
    <w:rsid w:val="3852263B"/>
    <w:rsid w:val="40EE166A"/>
    <w:rsid w:val="4134F725"/>
    <w:rsid w:val="41581128"/>
    <w:rsid w:val="4268955F"/>
    <w:rsid w:val="42E27F4A"/>
    <w:rsid w:val="42FFB050"/>
    <w:rsid w:val="4B36F1ED"/>
    <w:rsid w:val="4D3A0645"/>
    <w:rsid w:val="54D3DC7D"/>
    <w:rsid w:val="5D817EB2"/>
    <w:rsid w:val="60C4F4A6"/>
    <w:rsid w:val="61078DB5"/>
    <w:rsid w:val="637AD4AC"/>
    <w:rsid w:val="6A2CB59D"/>
    <w:rsid w:val="6E17F8DB"/>
    <w:rsid w:val="70273861"/>
    <w:rsid w:val="712B6B35"/>
    <w:rsid w:val="7148F4F5"/>
    <w:rsid w:val="721D1437"/>
    <w:rsid w:val="7653558B"/>
    <w:rsid w:val="76F92839"/>
    <w:rsid w:val="77386A20"/>
    <w:rsid w:val="7739859F"/>
    <w:rsid w:val="7EC1E054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FD2897B"/>
  <w15:chartTrackingRefBased/>
  <w15:docId w15:val="{0C81F152-27A2-0F47-8117-FFB5E01D4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75E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a0">
    <w:basedOn w:val="Normal"/>
    <w:next w:val="Normal"/>
    <w:link w:val="ColorfulList-Accent1Char"/>
    <w:uiPriority w:val="34"/>
    <w:qFormat/>
    <w:rsid w:val="00A4775E"/>
    <w:pPr>
      <w:ind w:left="720"/>
      <w:contextualSpacing/>
    </w:p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a0"/>
    <w:uiPriority w:val="34"/>
    <w:qFormat/>
    <w:rsid w:val="007B5EC5"/>
    <w:rPr>
      <w:sz w:val="22"/>
      <w:lang w:eastAsia="en-US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uiPriority w:val="39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3GPPText">
    <w:name w:val="3GPP Text"/>
    <w:basedOn w:val="Normal"/>
    <w:link w:val="3GPPTextChar"/>
    <w:qFormat/>
    <w:rsid w:val="000C494A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lang w:val="en-US"/>
    </w:rPr>
  </w:style>
  <w:style w:type="character" w:customStyle="1" w:styleId="3GPPTextChar">
    <w:name w:val="3GPP Text Char"/>
    <w:link w:val="3GPPText"/>
    <w:qFormat/>
    <w:rsid w:val="000C494A"/>
    <w:rPr>
      <w:sz w:val="22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uiPriority w:val="34"/>
    <w:qFormat/>
    <w:rsid w:val="00874A31"/>
    <w:pPr>
      <w:ind w:left="720"/>
      <w:contextualSpacing/>
    </w:pPr>
  </w:style>
  <w:style w:type="paragraph" w:customStyle="1" w:styleId="TAC">
    <w:name w:val="TAC"/>
    <w:basedOn w:val="Normal"/>
    <w:link w:val="TACChar"/>
    <w:qFormat/>
    <w:rsid w:val="009E1E40"/>
    <w:pPr>
      <w:keepLines/>
      <w:spacing w:before="40" w:after="40"/>
      <w:jc w:val="center"/>
    </w:pPr>
    <w:rPr>
      <w:sz w:val="20"/>
      <w:lang w:eastAsia="x-none"/>
    </w:rPr>
  </w:style>
  <w:style w:type="character" w:customStyle="1" w:styleId="TALCar">
    <w:name w:val="TAL Car"/>
    <w:qFormat/>
    <w:rsid w:val="009E1E4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9E1E4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qFormat/>
    <w:rsid w:val="009E1E40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rsid w:val="009E1E40"/>
    <w:rPr>
      <w:lang w:eastAsia="x-none"/>
    </w:rPr>
  </w:style>
  <w:style w:type="paragraph" w:customStyle="1" w:styleId="TAL">
    <w:name w:val="TAL"/>
    <w:basedOn w:val="Normal"/>
    <w:link w:val="TALChar"/>
    <w:qFormat/>
    <w:rsid w:val="00DF3719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DF3719"/>
    <w:pPr>
      <w:keepNext/>
      <w:spacing w:before="0" w:after="0"/>
    </w:pPr>
    <w:rPr>
      <w:rFonts w:ascii="Arial" w:eastAsia="Times New Roman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DF3719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F3719"/>
    <w:rPr>
      <w:rFonts w:ascii="Arial" w:eastAsia="Times New Roman" w:hAnsi="Arial"/>
      <w:b/>
      <w:sz w:val="18"/>
      <w:lang w:eastAsia="en-US"/>
    </w:rPr>
  </w:style>
  <w:style w:type="character" w:customStyle="1" w:styleId="B10">
    <w:name w:val="B1 (文字)"/>
    <w:qFormat/>
    <w:rsid w:val="00DF3719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13737D"/>
    <w:pPr>
      <w:numPr>
        <w:numId w:val="1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lang w:val="en-US" w:eastAsia="zh-CN"/>
    </w:rPr>
  </w:style>
  <w:style w:type="character" w:customStyle="1" w:styleId="3GPPAgreementsChar">
    <w:name w:val="3GPP Agreements Char"/>
    <w:link w:val="3GPPAgreements"/>
    <w:qFormat/>
    <w:rsid w:val="0013737D"/>
    <w:rPr>
      <w:rFonts w:eastAsia="Times New Roman"/>
      <w:sz w:val="22"/>
      <w:lang w:val="en-US" w:eastAsia="zh-CN"/>
    </w:rPr>
  </w:style>
  <w:style w:type="character" w:customStyle="1" w:styleId="B2Char">
    <w:name w:val="B2 Char"/>
    <w:link w:val="B2"/>
    <w:qFormat/>
    <w:locked/>
    <w:rsid w:val="00934F69"/>
    <w:rPr>
      <w:lang w:eastAsia="en-US"/>
    </w:rPr>
  </w:style>
  <w:style w:type="paragraph" w:customStyle="1" w:styleId="B2">
    <w:name w:val="B2"/>
    <w:basedOn w:val="Normal"/>
    <w:link w:val="B2Char"/>
    <w:qFormat/>
    <w:rsid w:val="00934F69"/>
    <w:pPr>
      <w:spacing w:after="180"/>
      <w:ind w:left="851" w:hanging="284"/>
    </w:pPr>
    <w:rPr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CF2A2D"/>
    <w:rPr>
      <w:rFonts w:ascii="Calibri" w:eastAsia="Calibri" w:hAnsi="Calibri"/>
      <w:b/>
      <w:sz w:val="22"/>
      <w:szCs w:val="22"/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043DDE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3" ma:contentTypeDescription="Create a new document." ma:contentTypeScope="" ma:versionID="0d23d8a75901ff36a836bae89ea63788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2e6ada7b828ae2b7be55cf49a4b455d6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F81DEA-EDCD-4037-98C2-092DC7F78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7E7B81-9179-493D-8423-ABC8969369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1251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8372</CharactersWithSpaces>
  <SharedDoc>false</SharedDoc>
  <HLinks>
    <vt:vector size="36" baseType="variant">
      <vt:variant>
        <vt:i4>1245247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_Toc101974891</vt:lpwstr>
      </vt:variant>
      <vt:variant>
        <vt:i4>1245247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_Toc101974890</vt:lpwstr>
      </vt:variant>
      <vt:variant>
        <vt:i4>1179711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_Toc101974889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_Toc101974888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_Toc101974879</vt:lpwstr>
      </vt:variant>
      <vt:variant>
        <vt:i4>1900607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_Toc101974878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Priyanto, Basuki</cp:lastModifiedBy>
  <cp:revision>4</cp:revision>
  <cp:lastPrinted>2002-04-26T18:10:00Z</cp:lastPrinted>
  <dcterms:created xsi:type="dcterms:W3CDTF">2022-04-29T08:05:00Z</dcterms:created>
  <dcterms:modified xsi:type="dcterms:W3CDTF">2022-04-29T09:40:00Z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</Properties>
</file>